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BFE20" w14:textId="77777777" w:rsidR="00C13172" w:rsidRDefault="0006650B">
      <w:pPr>
        <w:pStyle w:val="Heading1"/>
        <w:spacing w:before="100" w:after="200"/>
        <w:jc w:val="center"/>
      </w:pPr>
      <w:r>
        <w:rPr>
          <w:rFonts w:ascii="Aptos" w:eastAsia="Aptos" w:hAnsi="Aptos"/>
          <w:color w:val="6F1E6C"/>
          <w:sz w:val="34"/>
        </w:rPr>
        <w:t>Low-Level Concerns Policy</w:t>
      </w:r>
    </w:p>
    <w:p w14:paraId="79B0BE94" w14:textId="77777777" w:rsidR="00C13172" w:rsidRDefault="00C13172">
      <w:pPr>
        <w:spacing w:after="40"/>
      </w:pPr>
    </w:p>
    <w:p w14:paraId="0C8C335F" w14:textId="77777777" w:rsidR="00C13172" w:rsidRDefault="0006650B">
      <w:pPr>
        <w:pStyle w:val="Heading2"/>
        <w:spacing w:before="140" w:after="60"/>
      </w:pPr>
      <w:r>
        <w:rPr>
          <w:rFonts w:ascii="Aptos" w:eastAsia="Aptos" w:hAnsi="Aptos"/>
          <w:color w:val="92278F"/>
          <w:sz w:val="23"/>
        </w:rPr>
        <w:t>1. Purpose</w:t>
      </w:r>
    </w:p>
    <w:p w14:paraId="799B83DF" w14:textId="77777777" w:rsidR="00C13172" w:rsidRDefault="0006650B">
      <w:pPr>
        <w:keepLines/>
        <w:spacing w:after="70"/>
      </w:pPr>
      <w:r>
        <w:t>The school encourages staff to report any concern about the behaviour of an adult working with or around pupils, however small, so that concerns can be considered early and patterns are not missed.</w:t>
      </w:r>
    </w:p>
    <w:p w14:paraId="5E1F0356" w14:textId="77777777" w:rsidR="00C13172" w:rsidRDefault="0006650B">
      <w:pPr>
        <w:pStyle w:val="Heading2"/>
        <w:spacing w:before="140" w:after="60"/>
      </w:pPr>
      <w:r>
        <w:rPr>
          <w:rFonts w:ascii="Aptos" w:eastAsia="Aptos" w:hAnsi="Aptos"/>
          <w:color w:val="92278F"/>
          <w:sz w:val="23"/>
        </w:rPr>
        <w:t>2. Definition</w:t>
      </w:r>
    </w:p>
    <w:p w14:paraId="66CFE7DC" w14:textId="77777777" w:rsidR="00C13172" w:rsidRDefault="0006650B">
      <w:pPr>
        <w:keepLines/>
        <w:spacing w:after="70"/>
      </w:pPr>
      <w:r>
        <w:t>A low-level concern is behaviour that is inconsistent with the Staff Code of Conduct but does not meet the harm threshold for a LADO referral. “Low-level” does not mean insignificant.</w:t>
      </w:r>
    </w:p>
    <w:p w14:paraId="50FED928" w14:textId="77777777" w:rsidR="00C13172" w:rsidRDefault="0006650B">
      <w:pPr>
        <w:pStyle w:val="Heading2"/>
        <w:spacing w:before="140" w:after="60"/>
      </w:pPr>
      <w:r>
        <w:rPr>
          <w:rFonts w:ascii="Aptos" w:eastAsia="Aptos" w:hAnsi="Aptos"/>
          <w:color w:val="92278F"/>
          <w:sz w:val="23"/>
        </w:rPr>
        <w:t>3. Examples</w:t>
      </w:r>
    </w:p>
    <w:p w14:paraId="5BDDC57F" w14:textId="77777777" w:rsidR="00C13172" w:rsidRDefault="0006650B">
      <w:pPr>
        <w:keepLines/>
        <w:spacing w:after="70"/>
        <w:ind w:left="259" w:hanging="173"/>
      </w:pPr>
      <w:r>
        <w:t>• Being over-friendly or showing favouritism</w:t>
      </w:r>
    </w:p>
    <w:p w14:paraId="65EE7D8A" w14:textId="77777777" w:rsidR="00C13172" w:rsidRDefault="0006650B">
      <w:pPr>
        <w:keepLines/>
        <w:spacing w:after="70"/>
        <w:ind w:left="259" w:hanging="173"/>
      </w:pPr>
      <w:r>
        <w:t>• Humiliating, intimidating or belittling a pupil</w:t>
      </w:r>
    </w:p>
    <w:p w14:paraId="09530043" w14:textId="77777777" w:rsidR="00C13172" w:rsidRDefault="0006650B">
      <w:pPr>
        <w:keepLines/>
        <w:spacing w:after="70"/>
        <w:ind w:left="259" w:hanging="173"/>
      </w:pPr>
      <w:r>
        <w:t>• Using personal communication channels with pupils without authorisation</w:t>
      </w:r>
    </w:p>
    <w:p w14:paraId="503DB7BF" w14:textId="77777777" w:rsidR="00C13172" w:rsidRDefault="0006650B">
      <w:pPr>
        <w:keepLines/>
        <w:spacing w:after="70"/>
        <w:ind w:left="259" w:hanging="173"/>
      </w:pPr>
      <w:r>
        <w:t>• Taking or storing pupil photographs on a personal device</w:t>
      </w:r>
    </w:p>
    <w:p w14:paraId="6ABEF712" w14:textId="77777777" w:rsidR="00C13172" w:rsidRDefault="0006650B">
      <w:pPr>
        <w:keepLines/>
        <w:spacing w:after="70"/>
        <w:ind w:left="259" w:hanging="173"/>
      </w:pPr>
      <w:r>
        <w:t>• Having unnecessarily private or secluded contact with a pupil</w:t>
      </w:r>
    </w:p>
    <w:p w14:paraId="3B1961D4" w14:textId="77777777" w:rsidR="00C13172" w:rsidRDefault="0006650B">
      <w:pPr>
        <w:keepLines/>
        <w:spacing w:after="70"/>
        <w:ind w:left="259" w:hanging="173"/>
      </w:pPr>
      <w:r>
        <w:t>• Any conduct that causes unease or appears inconsistent with professional boundaries</w:t>
      </w:r>
    </w:p>
    <w:p w14:paraId="57CAD842" w14:textId="77777777" w:rsidR="00C13172" w:rsidRPr="00C142CF" w:rsidRDefault="0006650B">
      <w:pPr>
        <w:pStyle w:val="Heading2"/>
        <w:keepNext w:val="0"/>
        <w:spacing w:before="20" w:after="40"/>
        <w:rPr>
          <w:bCs/>
          <w:color w:val="77206D" w:themeColor="accent5" w:themeShade="BF"/>
          <w:sz w:val="24"/>
          <w:szCs w:val="36"/>
        </w:rPr>
      </w:pPr>
      <w:r w:rsidRPr="00C142CF">
        <w:rPr>
          <w:rFonts w:ascii="Aptos" w:eastAsia="Aptos" w:hAnsi="Aptos"/>
          <w:bCs/>
          <w:color w:val="77206D" w:themeColor="accent5" w:themeShade="BF"/>
          <w:szCs w:val="36"/>
        </w:rPr>
        <w:t>4. Reporting</w:t>
      </w:r>
    </w:p>
    <w:p w14:paraId="1BD73871" w14:textId="77777777" w:rsidR="00C13172" w:rsidRDefault="0006650B">
      <w:pPr>
        <w:keepLines/>
        <w:spacing w:after="70"/>
      </w:pPr>
      <w:r>
        <w:t>Low-level concerns about staff, volunteers, contractors or supply workers must be reported promptly to Mario Di Clemente, Headteacher. A concern about the Headteacher is reported to Irvine Turner, Proprietor Representative. Where the Proprietor Representative is implicated or there is a conflict of interest, advice must be sought directly from the LADO/appropriate external authority.</w:t>
      </w:r>
    </w:p>
    <w:p w14:paraId="2A9D0013" w14:textId="77777777" w:rsidR="00C13172" w:rsidRPr="00D13CB6" w:rsidRDefault="0006650B">
      <w:pPr>
        <w:pStyle w:val="Heading2"/>
        <w:keepNext w:val="0"/>
        <w:spacing w:before="20" w:after="40"/>
        <w:rPr>
          <w:bCs/>
          <w:color w:val="77206D" w:themeColor="accent5" w:themeShade="BF"/>
          <w:sz w:val="24"/>
          <w:szCs w:val="36"/>
        </w:rPr>
      </w:pPr>
      <w:r w:rsidRPr="00D13CB6">
        <w:rPr>
          <w:rFonts w:ascii="Aptos" w:eastAsia="Aptos" w:hAnsi="Aptos"/>
          <w:bCs/>
          <w:color w:val="77206D" w:themeColor="accent5" w:themeShade="BF"/>
          <w:szCs w:val="36"/>
        </w:rPr>
        <w:t>5. Recording and Review</w:t>
      </w:r>
    </w:p>
    <w:p w14:paraId="64189525" w14:textId="77777777" w:rsidR="00C13172" w:rsidRDefault="0006650B">
      <w:pPr>
        <w:keepLines/>
        <w:spacing w:after="70"/>
      </w:pPr>
      <w:r>
        <w:t>The Headteacher keeps a confidential low-level concern log within restricted HR/safeguarding records. Concerns are recorded factually, including actions and decisions. The Headteacher and HR review records for patterns, repeated behaviour or information that may change the risk assessment.</w:t>
      </w:r>
    </w:p>
    <w:p w14:paraId="1E1E87C8" w14:textId="77777777" w:rsidR="00C13172" w:rsidRDefault="0006650B">
      <w:pPr>
        <w:pStyle w:val="Heading2"/>
        <w:spacing w:before="140" w:after="60"/>
      </w:pPr>
      <w:r>
        <w:rPr>
          <w:rFonts w:ascii="Aptos" w:eastAsia="Aptos" w:hAnsi="Aptos"/>
          <w:color w:val="92278F"/>
          <w:sz w:val="23"/>
        </w:rPr>
        <w:t>6. Escalation</w:t>
      </w:r>
    </w:p>
    <w:p w14:paraId="144BC73F" w14:textId="77777777" w:rsidR="00C13172" w:rsidRDefault="0006650B">
      <w:pPr>
        <w:keepLines/>
        <w:spacing w:after="70"/>
      </w:pPr>
      <w:r>
        <w:t>If information indicates that the harm threshold may be met, the concern is managed under KCSIE 2026 Part Four and LADO advice is sought. Where conduct is a disciplinary matter but not a safeguarding allegation, the Staff Disciplinary Policy may apply.</w:t>
      </w:r>
    </w:p>
    <w:p w14:paraId="3A276938" w14:textId="77777777" w:rsidR="00C13172" w:rsidRDefault="0006650B">
      <w:pPr>
        <w:pStyle w:val="Heading2"/>
        <w:spacing w:before="140" w:after="60"/>
      </w:pPr>
      <w:r>
        <w:rPr>
          <w:rFonts w:ascii="Aptos" w:eastAsia="Aptos" w:hAnsi="Aptos"/>
          <w:color w:val="92278F"/>
          <w:sz w:val="23"/>
        </w:rPr>
        <w:t>7. Self-Referral</w:t>
      </w:r>
    </w:p>
    <w:p w14:paraId="14FC5F11" w14:textId="77777777" w:rsidR="00C13172" w:rsidRDefault="0006650B">
      <w:pPr>
        <w:keepLines/>
        <w:spacing w:after="70"/>
      </w:pPr>
      <w:r>
        <w:t>Staff are encouraged to self-refer where they believe they may have acted in a way that could be misinterpreted or has fallen below expected professional standards. A self-referral is handled fairly and does not automatically mean disciplinary action.</w:t>
      </w:r>
    </w:p>
    <w:p w14:paraId="30D7BADC" w14:textId="77777777" w:rsidR="00C13172" w:rsidRDefault="00C13172">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5F285FCA" w14:textId="77777777" w:rsidR="00C13172" w:rsidRDefault="00C13172">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2AEFA85E" w14:textId="77777777" w:rsidR="00C13172" w:rsidRDefault="0006650B">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471AEBC6" w14:textId="77777777" w:rsidR="00C13172" w:rsidRDefault="0006650B">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6ED3EBA9" w14:textId="77777777" w:rsidR="00C13172" w:rsidRDefault="0006650B">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53049F57" w14:textId="77777777" w:rsidR="00C13172" w:rsidRDefault="0006650B">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361AAA3" w14:textId="77777777" w:rsidR="00C13172" w:rsidRDefault="0006650B">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04DC2DD9" w14:textId="77777777" w:rsidR="00C13172" w:rsidRDefault="0006650B">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0DD79069" w14:textId="77777777" w:rsidR="00C13172" w:rsidRDefault="00C13172">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21CBD6ED" w14:textId="77777777" w:rsidR="00C13172" w:rsidRDefault="00C13172">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24010037" w14:textId="77777777" w:rsidR="00C13172" w:rsidRDefault="0006650B">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557207B5" w14:textId="77777777" w:rsidR="00C13172" w:rsidRDefault="00C13172">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129EA0C5" w14:textId="77777777" w:rsidR="00C13172" w:rsidRDefault="0006650B">
            <w:pPr>
              <w:keepLines/>
              <w:spacing w:after="0"/>
            </w:pPr>
            <w:r>
              <w:rPr>
                <w:sz w:val="19"/>
              </w:rPr>
              <w:t>September 2027</w:t>
            </w:r>
          </w:p>
        </w:tc>
      </w:tr>
    </w:tbl>
    <w:p w14:paraId="3D77A7DB" w14:textId="77777777" w:rsidR="0006650B" w:rsidRDefault="0006650B"/>
    <w:sectPr w:rsidR="0006650B">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0A9B0" w14:textId="77777777" w:rsidR="006263FA" w:rsidRDefault="006263FA" w:rsidP="00D72E4A">
      <w:pPr>
        <w:spacing w:after="0" w:line="240" w:lineRule="auto"/>
      </w:pPr>
      <w:r>
        <w:separator/>
      </w:r>
    </w:p>
  </w:endnote>
  <w:endnote w:type="continuationSeparator" w:id="0">
    <w:p w14:paraId="0BD48C71" w14:textId="77777777" w:rsidR="006263FA" w:rsidRDefault="006263FA" w:rsidP="00D72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FF921" w14:textId="77777777" w:rsidR="00C13172" w:rsidRDefault="00C13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7D5C1" w14:textId="77777777" w:rsidR="006263FA" w:rsidRDefault="006263FA" w:rsidP="00D72E4A">
      <w:pPr>
        <w:spacing w:after="0" w:line="240" w:lineRule="auto"/>
      </w:pPr>
      <w:r>
        <w:separator/>
      </w:r>
    </w:p>
  </w:footnote>
  <w:footnote w:type="continuationSeparator" w:id="0">
    <w:p w14:paraId="1A5DFD82" w14:textId="77777777" w:rsidR="006263FA" w:rsidRDefault="006263FA" w:rsidP="00D72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630E6" w14:textId="4A4AFEFD" w:rsidR="00D72E4A" w:rsidRDefault="00D72E4A">
    <w:pPr>
      <w:pStyle w:val="Header"/>
      <w:pBdr>
        <w:bottom w:val="single" w:sz="10" w:space="3" w:color="92278F"/>
      </w:pBdr>
      <w:spacing w:after="40"/>
    </w:pPr>
    <w:r>
      <w:rPr>
        <w:noProof/>
      </w:rPr>
      <w:drawing>
        <wp:inline distT="0" distB="0" distL="0" distR="0" wp14:anchorId="78867A6A" wp14:editId="5A13366F">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F0F79"/>
    <w:multiLevelType w:val="multilevel"/>
    <w:tmpl w:val="7180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D0C1F"/>
    <w:multiLevelType w:val="multilevel"/>
    <w:tmpl w:val="4F3E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C17A7"/>
    <w:multiLevelType w:val="multilevel"/>
    <w:tmpl w:val="26F85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9E5D8A"/>
    <w:multiLevelType w:val="multilevel"/>
    <w:tmpl w:val="6FD2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A40F0"/>
    <w:multiLevelType w:val="multilevel"/>
    <w:tmpl w:val="111CA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A6388B"/>
    <w:multiLevelType w:val="multilevel"/>
    <w:tmpl w:val="B20CE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0939E8"/>
    <w:multiLevelType w:val="multilevel"/>
    <w:tmpl w:val="863A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DD35E8"/>
    <w:multiLevelType w:val="multilevel"/>
    <w:tmpl w:val="8732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515710"/>
    <w:multiLevelType w:val="multilevel"/>
    <w:tmpl w:val="9D9A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C51519"/>
    <w:multiLevelType w:val="multilevel"/>
    <w:tmpl w:val="16C4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C40FF0"/>
    <w:multiLevelType w:val="multilevel"/>
    <w:tmpl w:val="5A70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480D9B"/>
    <w:multiLevelType w:val="multilevel"/>
    <w:tmpl w:val="3B6E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822AA5"/>
    <w:multiLevelType w:val="multilevel"/>
    <w:tmpl w:val="61BE4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230D16"/>
    <w:multiLevelType w:val="multilevel"/>
    <w:tmpl w:val="66180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2D6B67"/>
    <w:multiLevelType w:val="multilevel"/>
    <w:tmpl w:val="2C82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D4192F"/>
    <w:multiLevelType w:val="multilevel"/>
    <w:tmpl w:val="888E1A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4421363">
    <w:abstractNumId w:val="11"/>
  </w:num>
  <w:num w:numId="2" w16cid:durableId="1501700997">
    <w:abstractNumId w:val="8"/>
  </w:num>
  <w:num w:numId="3" w16cid:durableId="1678919406">
    <w:abstractNumId w:val="10"/>
  </w:num>
  <w:num w:numId="4" w16cid:durableId="2126847022">
    <w:abstractNumId w:val="12"/>
  </w:num>
  <w:num w:numId="5" w16cid:durableId="858736880">
    <w:abstractNumId w:val="9"/>
  </w:num>
  <w:num w:numId="6" w16cid:durableId="1664315049">
    <w:abstractNumId w:val="15"/>
  </w:num>
  <w:num w:numId="7" w16cid:durableId="1394818082">
    <w:abstractNumId w:val="3"/>
  </w:num>
  <w:num w:numId="8" w16cid:durableId="2147114510">
    <w:abstractNumId w:val="2"/>
  </w:num>
  <w:num w:numId="9" w16cid:durableId="1591157731">
    <w:abstractNumId w:val="0"/>
  </w:num>
  <w:num w:numId="10" w16cid:durableId="704792448">
    <w:abstractNumId w:val="14"/>
  </w:num>
  <w:num w:numId="11" w16cid:durableId="65079805">
    <w:abstractNumId w:val="5"/>
  </w:num>
  <w:num w:numId="12" w16cid:durableId="2122650709">
    <w:abstractNumId w:val="13"/>
  </w:num>
  <w:num w:numId="13" w16cid:durableId="1181819947">
    <w:abstractNumId w:val="4"/>
  </w:num>
  <w:num w:numId="14" w16cid:durableId="1343625898">
    <w:abstractNumId w:val="7"/>
  </w:num>
  <w:num w:numId="15" w16cid:durableId="1730106397">
    <w:abstractNumId w:val="1"/>
  </w:num>
  <w:num w:numId="16" w16cid:durableId="663627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E4A"/>
    <w:rsid w:val="0006650B"/>
    <w:rsid w:val="001223B9"/>
    <w:rsid w:val="00234045"/>
    <w:rsid w:val="00234327"/>
    <w:rsid w:val="005B1D34"/>
    <w:rsid w:val="006263FA"/>
    <w:rsid w:val="007E5496"/>
    <w:rsid w:val="00961366"/>
    <w:rsid w:val="00AE00EF"/>
    <w:rsid w:val="00C13172"/>
    <w:rsid w:val="00C142CF"/>
    <w:rsid w:val="00C86C0F"/>
    <w:rsid w:val="00CB194E"/>
    <w:rsid w:val="00D07B30"/>
    <w:rsid w:val="00D13CB6"/>
    <w:rsid w:val="00D72E4A"/>
    <w:rsid w:val="00D87E89"/>
    <w:rsid w:val="00DB41E6"/>
    <w:rsid w:val="00E10F4F"/>
    <w:rsid w:val="00F40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341AF"/>
  <w15:chartTrackingRefBased/>
  <w15:docId w15:val="{4CA4B4A6-5B5C-41F1-8FFB-816F7630D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D72E4A"/>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D72E4A"/>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D72E4A"/>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D72E4A"/>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D72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2E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E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E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E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E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E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E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E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E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E4A"/>
    <w:rPr>
      <w:rFonts w:eastAsiaTheme="majorEastAsia" w:cstheme="majorBidi"/>
      <w:color w:val="272727" w:themeColor="text1" w:themeTint="D8"/>
    </w:rPr>
  </w:style>
  <w:style w:type="paragraph" w:styleId="Title">
    <w:name w:val="Title"/>
    <w:basedOn w:val="Normal"/>
    <w:next w:val="Normal"/>
    <w:link w:val="TitleChar"/>
    <w:uiPriority w:val="10"/>
    <w:qFormat/>
    <w:rsid w:val="00D72E4A"/>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D72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E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E4A"/>
    <w:pPr>
      <w:spacing w:before="160"/>
      <w:jc w:val="center"/>
    </w:pPr>
    <w:rPr>
      <w:i/>
      <w:iCs/>
      <w:color w:val="404040" w:themeColor="text1" w:themeTint="BF"/>
    </w:rPr>
  </w:style>
  <w:style w:type="character" w:customStyle="1" w:styleId="QuoteChar">
    <w:name w:val="Quote Char"/>
    <w:basedOn w:val="DefaultParagraphFont"/>
    <w:link w:val="Quote"/>
    <w:uiPriority w:val="29"/>
    <w:rsid w:val="00D72E4A"/>
    <w:rPr>
      <w:i/>
      <w:iCs/>
      <w:color w:val="404040" w:themeColor="text1" w:themeTint="BF"/>
    </w:rPr>
  </w:style>
  <w:style w:type="paragraph" w:styleId="ListParagraph">
    <w:name w:val="List Paragraph"/>
    <w:basedOn w:val="Normal"/>
    <w:uiPriority w:val="34"/>
    <w:qFormat/>
    <w:rsid w:val="00D72E4A"/>
    <w:pPr>
      <w:ind w:left="720"/>
      <w:contextualSpacing/>
    </w:pPr>
  </w:style>
  <w:style w:type="character" w:styleId="IntenseEmphasis">
    <w:name w:val="Intense Emphasis"/>
    <w:basedOn w:val="DefaultParagraphFont"/>
    <w:uiPriority w:val="21"/>
    <w:qFormat/>
    <w:rsid w:val="00D72E4A"/>
    <w:rPr>
      <w:i/>
      <w:iCs/>
      <w:color w:val="0F4761" w:themeColor="accent1" w:themeShade="BF"/>
    </w:rPr>
  </w:style>
  <w:style w:type="paragraph" w:styleId="IntenseQuote">
    <w:name w:val="Intense Quote"/>
    <w:basedOn w:val="Normal"/>
    <w:next w:val="Normal"/>
    <w:link w:val="IntenseQuoteChar"/>
    <w:uiPriority w:val="30"/>
    <w:qFormat/>
    <w:rsid w:val="00D72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2E4A"/>
    <w:rPr>
      <w:i/>
      <w:iCs/>
      <w:color w:val="0F4761" w:themeColor="accent1" w:themeShade="BF"/>
    </w:rPr>
  </w:style>
  <w:style w:type="character" w:styleId="IntenseReference">
    <w:name w:val="Intense Reference"/>
    <w:basedOn w:val="DefaultParagraphFont"/>
    <w:uiPriority w:val="32"/>
    <w:qFormat/>
    <w:rsid w:val="00D72E4A"/>
    <w:rPr>
      <w:b/>
      <w:bCs/>
      <w:smallCaps/>
      <w:color w:val="0F4761" w:themeColor="accent1" w:themeShade="BF"/>
      <w:spacing w:val="5"/>
    </w:rPr>
  </w:style>
  <w:style w:type="character" w:styleId="Hyperlink">
    <w:name w:val="Hyperlink"/>
    <w:basedOn w:val="DefaultParagraphFont"/>
    <w:uiPriority w:val="99"/>
    <w:unhideWhenUsed/>
    <w:rsid w:val="00D72E4A"/>
    <w:rPr>
      <w:color w:val="467886" w:themeColor="hyperlink"/>
      <w:u w:val="single"/>
    </w:rPr>
  </w:style>
  <w:style w:type="character" w:styleId="UnresolvedMention">
    <w:name w:val="Unresolved Mention"/>
    <w:basedOn w:val="DefaultParagraphFont"/>
    <w:uiPriority w:val="99"/>
    <w:semiHidden/>
    <w:unhideWhenUsed/>
    <w:rsid w:val="00D72E4A"/>
    <w:rPr>
      <w:color w:val="605E5C"/>
      <w:shd w:val="clear" w:color="auto" w:fill="E1DFDD"/>
    </w:rPr>
  </w:style>
  <w:style w:type="table" w:styleId="TableGrid">
    <w:name w:val="Table Grid"/>
    <w:basedOn w:val="TableNormal"/>
    <w:uiPriority w:val="59"/>
    <w:rsid w:val="00D72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2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E4A"/>
  </w:style>
  <w:style w:type="paragraph" w:styleId="Footer">
    <w:name w:val="footer"/>
    <w:basedOn w:val="Normal"/>
    <w:link w:val="FooterChar"/>
    <w:uiPriority w:val="99"/>
    <w:unhideWhenUsed/>
    <w:rsid w:val="00D72E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E4A"/>
  </w:style>
  <w:style w:type="table" w:styleId="TableGridLight">
    <w:name w:val="Grid Table Light"/>
    <w:basedOn w:val="TableNormal"/>
    <w:uiPriority w:val="40"/>
    <w:rsid w:val="00D72E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64EBFD-E08D-4916-9C44-4CD4BFC596AD}">
  <ds:schemaRefs>
    <ds:schemaRef ds:uri="http://schemas.microsoft.com/sharepoint/v3/contenttype/forms"/>
  </ds:schemaRefs>
</ds:datastoreItem>
</file>

<file path=customXml/itemProps2.xml><?xml version="1.0" encoding="utf-8"?>
<ds:datastoreItem xmlns:ds="http://schemas.openxmlformats.org/officeDocument/2006/customXml" ds:itemID="{2348A35C-B8D5-45FE-A50F-124505961A99}">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3.xml><?xml version="1.0" encoding="utf-8"?>
<ds:datastoreItem xmlns:ds="http://schemas.openxmlformats.org/officeDocument/2006/customXml" ds:itemID="{2E50EE52-E8C9-4529-909D-20131DAF6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327</Words>
  <Characters>1867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Tertia Turner</cp:lastModifiedBy>
  <cp:revision>7</cp:revision>
  <dcterms:created xsi:type="dcterms:W3CDTF">2025-08-08T10:37:00Z</dcterms:created>
  <dcterms:modified xsi:type="dcterms:W3CDTF">2026-09-24T11:09:00Z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