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2630E" w14:textId="77777777" w:rsidR="00EF5FA7" w:rsidRDefault="004A5DA6">
      <w:pPr>
        <w:pStyle w:val="Heading1"/>
        <w:spacing w:before="100" w:after="200"/>
        <w:jc w:val="center"/>
      </w:pPr>
      <w:r>
        <w:rPr>
          <w:rFonts w:ascii="Aptos" w:eastAsia="Aptos" w:hAnsi="Aptos"/>
          <w:color w:val="6F1E6C"/>
          <w:sz w:val="34"/>
        </w:rPr>
        <w:t>Fire Safety Policy</w:t>
      </w:r>
    </w:p>
    <w:p w14:paraId="5CFEE61A" w14:textId="77777777" w:rsidR="00EF5FA7" w:rsidRDefault="004A5DA6">
      <w:pPr>
        <w:keepLines/>
        <w:spacing w:after="160"/>
      </w:pPr>
      <w:r>
        <w:rPr>
          <w:b/>
          <w:color w:val="6F1E6C"/>
          <w:sz w:val="19"/>
        </w:rPr>
        <w:t>Operational lead: Tertia Turner, Head of Operations / Fire Safety Lead</w:t>
      </w:r>
    </w:p>
    <w:p w14:paraId="39CE615E" w14:textId="77777777" w:rsidR="00EF5FA7" w:rsidRDefault="00EF5FA7">
      <w:pPr>
        <w:spacing w:after="40"/>
      </w:pPr>
    </w:p>
    <w:p w14:paraId="3D7A1888" w14:textId="77777777" w:rsidR="00EF5FA7" w:rsidRDefault="004A5DA6">
      <w:pPr>
        <w:pStyle w:val="Heading2"/>
        <w:spacing w:before="140" w:after="60"/>
      </w:pPr>
      <w:r>
        <w:rPr>
          <w:rFonts w:ascii="Aptos" w:eastAsia="Aptos" w:hAnsi="Aptos"/>
          <w:color w:val="92278F"/>
          <w:sz w:val="23"/>
        </w:rPr>
        <w:t>1. Policy Statement</w:t>
      </w:r>
    </w:p>
    <w:p w14:paraId="100BFAE4" w14:textId="77777777" w:rsidR="00EF5FA7" w:rsidRDefault="004A5DA6">
      <w:pPr>
        <w:keepLines/>
        <w:spacing w:after="70"/>
      </w:pPr>
      <w:r>
        <w:t>The Tutorial Foundation Day School will take reasonable measures to prevent fire and ensure that pupils, staff, visitors and contractors can evacuate safely.</w:t>
      </w:r>
    </w:p>
    <w:p w14:paraId="36A4BC5E" w14:textId="77777777" w:rsidR="00EF5FA7" w:rsidRDefault="004A5DA6">
      <w:pPr>
        <w:pStyle w:val="Heading2"/>
        <w:spacing w:before="140" w:after="60"/>
      </w:pPr>
      <w:r>
        <w:rPr>
          <w:rFonts w:ascii="Aptos" w:eastAsia="Aptos" w:hAnsi="Aptos"/>
          <w:color w:val="92278F"/>
          <w:sz w:val="23"/>
        </w:rPr>
        <w:t>2. Legal Framework and Responsible Person</w:t>
      </w:r>
    </w:p>
    <w:p w14:paraId="68DB3D2F" w14:textId="77777777" w:rsidR="00EF5FA7" w:rsidRDefault="004A5DA6">
      <w:pPr>
        <w:keepLines/>
        <w:spacing w:after="70"/>
      </w:pPr>
      <w:r>
        <w:t>The policy is based on the Regulatory Reform (Fire Safety) Order 2005, as amended, and relevant health and safety legislation. For the premises, The Tutorial Foundation Day School is the Responsible Person. Tertia Turner is the day-to-day Fire Safety Lead/competent lead for school arrangements.</w:t>
      </w:r>
    </w:p>
    <w:p w14:paraId="3DC72883" w14:textId="77777777" w:rsidR="00EF5FA7" w:rsidRDefault="004A5DA6">
      <w:pPr>
        <w:pStyle w:val="Heading2"/>
        <w:spacing w:before="140" w:after="60"/>
      </w:pPr>
      <w:r>
        <w:rPr>
          <w:rFonts w:ascii="Aptos" w:eastAsia="Aptos" w:hAnsi="Aptos"/>
          <w:color w:val="92278F"/>
          <w:sz w:val="23"/>
        </w:rPr>
        <w:t>3. Responsibilities</w:t>
      </w:r>
    </w:p>
    <w:p w14:paraId="1C6A0DC5" w14:textId="77777777" w:rsidR="00EF5FA7" w:rsidRDefault="004A5DA6">
      <w:pPr>
        <w:keepLines/>
        <w:spacing w:after="70"/>
        <w:ind w:left="259" w:hanging="173"/>
      </w:pPr>
      <w:r>
        <w:t xml:space="preserve">• </w:t>
      </w:r>
      <w:r>
        <w:rPr>
          <w:b/>
        </w:rPr>
        <w:t xml:space="preserve">Headteacher: </w:t>
      </w:r>
      <w:r>
        <w:t>ensures the policy is implemented and staff follow emergency arrangements.</w:t>
      </w:r>
    </w:p>
    <w:p w14:paraId="2B9F12CA" w14:textId="77777777" w:rsidR="00EF5FA7" w:rsidRDefault="004A5DA6">
      <w:pPr>
        <w:keepLines/>
        <w:spacing w:after="70"/>
        <w:ind w:left="259" w:hanging="173"/>
      </w:pPr>
      <w:r>
        <w:t xml:space="preserve">• </w:t>
      </w:r>
      <w:r>
        <w:rPr>
          <w:b/>
        </w:rPr>
        <w:t xml:space="preserve">Tertia Turner: </w:t>
      </w:r>
      <w:r>
        <w:t>coordinates fire risk assessment actions, drills, PEEPs and fire-safety management.</w:t>
      </w:r>
    </w:p>
    <w:p w14:paraId="10A08928" w14:textId="77777777" w:rsidR="00EF5FA7" w:rsidRDefault="004A5DA6">
      <w:pPr>
        <w:keepLines/>
        <w:spacing w:after="70"/>
        <w:ind w:left="259" w:hanging="173"/>
      </w:pPr>
      <w:r>
        <w:t xml:space="preserve">• </w:t>
      </w:r>
      <w:r>
        <w:rPr>
          <w:b/>
        </w:rPr>
        <w:t xml:space="preserve">Karen Turner: </w:t>
      </w:r>
      <w:r>
        <w:t>undertakes or coordinates weekly fire alarm testing and supports premises checks.</w:t>
      </w:r>
    </w:p>
    <w:p w14:paraId="79BA78BA" w14:textId="77777777" w:rsidR="00EF5FA7" w:rsidRDefault="004A5DA6">
      <w:pPr>
        <w:keepLines/>
        <w:spacing w:after="70"/>
        <w:ind w:left="259" w:hanging="173"/>
      </w:pPr>
      <w:r>
        <w:t xml:space="preserve">• </w:t>
      </w:r>
      <w:r>
        <w:rPr>
          <w:b/>
        </w:rPr>
        <w:t xml:space="preserve">All staff: </w:t>
      </w:r>
      <w:r>
        <w:t>keep escape routes clear, follow evacuation procedures and report hazards immediately.</w:t>
      </w:r>
    </w:p>
    <w:p w14:paraId="01B6766E" w14:textId="77777777" w:rsidR="00EF5FA7" w:rsidRDefault="004A5DA6">
      <w:pPr>
        <w:pStyle w:val="Heading2"/>
        <w:spacing w:before="140" w:after="60"/>
      </w:pPr>
      <w:r>
        <w:rPr>
          <w:rFonts w:ascii="Aptos" w:eastAsia="Aptos" w:hAnsi="Aptos"/>
          <w:color w:val="92278F"/>
          <w:sz w:val="23"/>
        </w:rPr>
        <w:t>4. Fire Risk Assessment and Actions</w:t>
      </w:r>
    </w:p>
    <w:p w14:paraId="4FE9FB01" w14:textId="77777777" w:rsidR="00EF5FA7" w:rsidRDefault="004A5DA6">
      <w:pPr>
        <w:keepLines/>
        <w:spacing w:after="70"/>
      </w:pPr>
      <w:r>
        <w:t>The school maintains a current professional Fire Risk Assessment and implements identified actions. Completion evidence and ongoing checks are retained. The assessment is reviewed when required following significant change, incident or professional recommendation.</w:t>
      </w:r>
    </w:p>
    <w:p w14:paraId="5E4F332D" w14:textId="77777777" w:rsidR="00EF5FA7" w:rsidRDefault="004A5DA6">
      <w:pPr>
        <w:pStyle w:val="Heading2"/>
        <w:spacing w:before="140" w:after="60"/>
      </w:pPr>
      <w:r>
        <w:rPr>
          <w:rFonts w:ascii="Aptos" w:eastAsia="Aptos" w:hAnsi="Aptos"/>
          <w:color w:val="92278F"/>
          <w:sz w:val="23"/>
        </w:rPr>
        <w:t>5. Fire Prevention and Maintenance</w:t>
      </w:r>
    </w:p>
    <w:p w14:paraId="1F6B1FB7" w14:textId="77777777" w:rsidR="00EF5FA7" w:rsidRDefault="004A5DA6">
      <w:pPr>
        <w:keepLines/>
        <w:spacing w:after="70"/>
        <w:ind w:left="259" w:hanging="173"/>
      </w:pPr>
      <w:r>
        <w:t>• Fire doors must close properly and must not be wedged open.</w:t>
      </w:r>
    </w:p>
    <w:p w14:paraId="6BAC6534" w14:textId="77777777" w:rsidR="00EF5FA7" w:rsidRDefault="004A5DA6">
      <w:pPr>
        <w:keepLines/>
        <w:spacing w:after="70"/>
        <w:ind w:left="259" w:hanging="173"/>
      </w:pPr>
      <w:r>
        <w:t>• Escape routes, external stairs and final exits must remain clear and usable.</w:t>
      </w:r>
    </w:p>
    <w:p w14:paraId="4FB35ECC" w14:textId="77777777" w:rsidR="00EF5FA7" w:rsidRDefault="004A5DA6">
      <w:pPr>
        <w:keepLines/>
        <w:spacing w:after="70"/>
        <w:ind w:left="259" w:hanging="173"/>
      </w:pPr>
      <w:r>
        <w:t>• Fire alarms, emergency lighting, extinguishers and other systems are tested, inspected and maintained at appropriate intervals.</w:t>
      </w:r>
    </w:p>
    <w:p w14:paraId="2F4888F5" w14:textId="77777777" w:rsidR="00EF5FA7" w:rsidRDefault="004A5DA6">
      <w:pPr>
        <w:keepLines/>
        <w:spacing w:after="70"/>
        <w:ind w:left="259" w:hanging="173"/>
      </w:pPr>
      <w:r>
        <w:t>• Combustible materials and bins are managed so they do not create unnecessary risk.</w:t>
      </w:r>
    </w:p>
    <w:p w14:paraId="0CBAF879" w14:textId="77777777" w:rsidR="00EF5FA7" w:rsidRDefault="004A5DA6">
      <w:pPr>
        <w:keepLines/>
        <w:spacing w:after="70"/>
        <w:ind w:left="259" w:hanging="173"/>
      </w:pPr>
      <w:r>
        <w:t>• Electrical, gas and teaching-kitchen risks are controlled through maintenance and safe practice.</w:t>
      </w:r>
    </w:p>
    <w:p w14:paraId="7BDAE8C9" w14:textId="77777777" w:rsidR="00EF5FA7" w:rsidRDefault="004A5DA6">
      <w:pPr>
        <w:pStyle w:val="Heading2"/>
        <w:spacing w:before="140" w:after="60"/>
      </w:pPr>
      <w:r>
        <w:rPr>
          <w:rFonts w:ascii="Aptos" w:eastAsia="Aptos" w:hAnsi="Aptos"/>
          <w:color w:val="92278F"/>
          <w:sz w:val="23"/>
        </w:rPr>
        <w:t>6. Alarm and Evacuation</w:t>
      </w:r>
    </w:p>
    <w:p w14:paraId="18215504" w14:textId="77777777" w:rsidR="00EF5FA7" w:rsidRDefault="004A5DA6">
      <w:pPr>
        <w:keepLines/>
        <w:spacing w:after="70"/>
      </w:pPr>
      <w:r>
        <w:t>The fire alarm is the signal for immediate evacuation. Staff and pupils leave by the nearest safe exit, do not stop to collect belongings and proceed to the assembly point at the front of the building. Staff account for pupils and report missing persons immediately. No one re-enters until authorised.</w:t>
      </w:r>
    </w:p>
    <w:p w14:paraId="51C746CE" w14:textId="77777777" w:rsidR="00EF5FA7" w:rsidRDefault="004A5DA6">
      <w:pPr>
        <w:keepLines/>
        <w:spacing w:after="70"/>
      </w:pPr>
      <w:r>
        <w:t>The fire alarm remains the evacuation signal even if the school is in lockdown, unless emergency services give a different direct instruction. The lockdown bell/signal is separate from the fire alarm.</w:t>
      </w:r>
    </w:p>
    <w:p w14:paraId="64F42A32" w14:textId="77777777" w:rsidR="00EF5FA7" w:rsidRDefault="004A5DA6">
      <w:pPr>
        <w:pStyle w:val="Heading2"/>
        <w:spacing w:before="140" w:after="60"/>
      </w:pPr>
      <w:r>
        <w:rPr>
          <w:rFonts w:ascii="Aptos" w:eastAsia="Aptos" w:hAnsi="Aptos"/>
          <w:color w:val="92278F"/>
          <w:sz w:val="23"/>
        </w:rPr>
        <w:t>7. Personal Emergency Evacuation Plans</w:t>
      </w:r>
    </w:p>
    <w:p w14:paraId="0603A672" w14:textId="77777777" w:rsidR="00EF5FA7" w:rsidRDefault="004A5DA6">
      <w:pPr>
        <w:keepLines/>
        <w:spacing w:after="70"/>
      </w:pPr>
      <w:r>
        <w:t>A PEEP is prepared for any pupil, staff member or regular visitor who may need individual evacuation assistance. The school currently has one pupil requiring a PEEP. PEEPs are created and reviewed by Tertia Turner and updated when needs or arrangements change.</w:t>
      </w:r>
    </w:p>
    <w:p w14:paraId="55151491" w14:textId="77777777" w:rsidR="00EF5FA7" w:rsidRDefault="004A5DA6">
      <w:pPr>
        <w:pStyle w:val="Heading2"/>
        <w:spacing w:before="140" w:after="60"/>
      </w:pPr>
      <w:r>
        <w:rPr>
          <w:rFonts w:ascii="Aptos" w:eastAsia="Aptos" w:hAnsi="Aptos"/>
          <w:color w:val="92278F"/>
          <w:sz w:val="23"/>
        </w:rPr>
        <w:t>8. Drills and Training</w:t>
      </w:r>
    </w:p>
    <w:p w14:paraId="24C2DE83" w14:textId="77777777" w:rsidR="00EF5FA7" w:rsidRDefault="004A5DA6">
      <w:pPr>
        <w:keepLines/>
        <w:spacing w:after="70"/>
      </w:pPr>
      <w:r>
        <w:t>Fire drills are carried out at least termly and recorded. Staff receive fire-safety information at induction and refresher information as required. Fire training records are retained.</w:t>
      </w:r>
    </w:p>
    <w:p w14:paraId="62DF0747" w14:textId="77777777" w:rsidR="00EF5FA7" w:rsidRDefault="004A5DA6">
      <w:pPr>
        <w:pStyle w:val="Heading2"/>
        <w:spacing w:before="140" w:after="60"/>
      </w:pPr>
      <w:r>
        <w:rPr>
          <w:rFonts w:ascii="Aptos" w:eastAsia="Aptos" w:hAnsi="Aptos"/>
          <w:color w:val="92278F"/>
          <w:sz w:val="23"/>
        </w:rPr>
        <w:t>9. Visitors and Contractors</w:t>
      </w:r>
    </w:p>
    <w:p w14:paraId="212717C5" w14:textId="77777777" w:rsidR="00EF5FA7" w:rsidRDefault="004A5DA6">
      <w:pPr>
        <w:keepLines/>
        <w:spacing w:after="70"/>
      </w:pPr>
      <w:r>
        <w:t>Visitors and contractors are expected to follow school fire procedures. Contractors undertaking higher-risk work are managed through appropriate controls and permits/risk assessments where required.</w:t>
      </w:r>
    </w:p>
    <w:p w14:paraId="463ACB25" w14:textId="77777777" w:rsidR="00364489" w:rsidRDefault="00364489">
      <w:pPr>
        <w:keepLines/>
        <w:spacing w:after="70"/>
      </w:pPr>
    </w:p>
    <w:p w14:paraId="73C7A666" w14:textId="77777777" w:rsidR="00EF5FA7" w:rsidRPr="00364489" w:rsidRDefault="004A5DA6">
      <w:pPr>
        <w:pStyle w:val="Heading2"/>
        <w:keepNext w:val="0"/>
        <w:spacing w:before="20" w:after="40"/>
        <w:rPr>
          <w:bCs/>
          <w:color w:val="77206D" w:themeColor="accent5" w:themeShade="BF"/>
          <w:sz w:val="23"/>
          <w:szCs w:val="23"/>
        </w:rPr>
      </w:pPr>
      <w:r w:rsidRPr="00364489">
        <w:rPr>
          <w:rFonts w:ascii="Aptos" w:eastAsia="Aptos" w:hAnsi="Aptos"/>
          <w:bCs/>
          <w:color w:val="77206D" w:themeColor="accent5" w:themeShade="BF"/>
          <w:sz w:val="23"/>
          <w:szCs w:val="23"/>
        </w:rPr>
        <w:lastRenderedPageBreak/>
        <w:t>10. Records</w:t>
      </w:r>
    </w:p>
    <w:p w14:paraId="4D477BFC" w14:textId="77777777" w:rsidR="00EF5FA7" w:rsidRDefault="004A5DA6">
      <w:pPr>
        <w:keepLines/>
        <w:spacing w:after="70"/>
      </w:pPr>
      <w:r>
        <w:t>The school retains records of alarm tests, fire drills, servicing, emergency lighting checks, fire risk assessments, training and relevant actions.</w:t>
      </w:r>
    </w:p>
    <w:p w14:paraId="4A6C3FCC" w14:textId="77777777" w:rsidR="00EF5FA7" w:rsidRDefault="00EF5FA7">
      <w:pPr>
        <w:spacing w:before="120"/>
      </w:pPr>
    </w:p>
    <w:tbl>
      <w:tblPr>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35D8595D" w14:textId="77777777" w:rsidR="00EF5FA7" w:rsidRDefault="00EF5FA7">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47E91FF9" w14:textId="77777777" w:rsidR="00EF5FA7" w:rsidRDefault="004A5DA6">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57C6F78" w14:textId="77777777" w:rsidR="00EF5FA7" w:rsidRDefault="004A5DA6">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1CD2A88" w14:textId="77777777" w:rsidR="00EF5FA7" w:rsidRDefault="004A5DA6">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56E57860" w14:textId="77777777" w:rsidR="00EF5FA7" w:rsidRDefault="004A5DA6">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3C47D3F7" w14:textId="77777777" w:rsidR="00EF5FA7" w:rsidRDefault="004A5DA6">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A9B8372" w14:textId="77777777" w:rsidR="00EF5FA7" w:rsidRDefault="004A5DA6">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B0E88A7" w14:textId="77777777" w:rsidR="00EF5FA7" w:rsidRDefault="00EF5FA7">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679D3925" w14:textId="77777777" w:rsidR="00EF5FA7" w:rsidRDefault="00EF5FA7">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15A62F6A" w14:textId="77777777" w:rsidR="00EF5FA7" w:rsidRDefault="004A5DA6">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375A95C" w14:textId="77777777" w:rsidR="00EF5FA7" w:rsidRDefault="00EF5FA7">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73EEFC92" w14:textId="77777777" w:rsidR="00EF5FA7" w:rsidRDefault="004A5DA6">
            <w:pPr>
              <w:keepLines/>
              <w:spacing w:after="0"/>
            </w:pPr>
            <w:r>
              <w:rPr>
                <w:sz w:val="19"/>
              </w:rPr>
              <w:t>September 2027</w:t>
            </w:r>
          </w:p>
        </w:tc>
      </w:tr>
    </w:tbl>
    <w:p w14:paraId="21815ED7" w14:textId="77777777" w:rsidR="004A5DA6" w:rsidRDefault="004A5DA6"/>
    <w:sectPr w:rsidR="004A5DA6">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CCFFC" w14:textId="77777777" w:rsidR="004A5DA6" w:rsidRDefault="004A5DA6" w:rsidP="00EA5C05">
      <w:pPr>
        <w:spacing w:after="0" w:line="240" w:lineRule="auto"/>
      </w:pPr>
      <w:r>
        <w:separator/>
      </w:r>
    </w:p>
  </w:endnote>
  <w:endnote w:type="continuationSeparator" w:id="0">
    <w:p w14:paraId="28CF55C1" w14:textId="77777777" w:rsidR="004A5DA6" w:rsidRDefault="004A5DA6" w:rsidP="00EA5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9D05" w14:textId="77777777" w:rsidR="00EF5FA7" w:rsidRDefault="00EF5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63D5B" w14:textId="77777777" w:rsidR="004A5DA6" w:rsidRDefault="004A5DA6" w:rsidP="00EA5C05">
      <w:pPr>
        <w:spacing w:after="0" w:line="240" w:lineRule="auto"/>
      </w:pPr>
      <w:r>
        <w:separator/>
      </w:r>
    </w:p>
  </w:footnote>
  <w:footnote w:type="continuationSeparator" w:id="0">
    <w:p w14:paraId="30A6F5D5" w14:textId="77777777" w:rsidR="004A5DA6" w:rsidRDefault="004A5DA6" w:rsidP="00EA5C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B040" w14:textId="12D6244B" w:rsidR="00EA5C05" w:rsidRDefault="00EA5C05">
    <w:pPr>
      <w:pStyle w:val="Header"/>
      <w:pBdr>
        <w:bottom w:val="single" w:sz="10" w:space="3" w:color="92278F"/>
      </w:pBdr>
      <w:spacing w:after="40"/>
    </w:pPr>
    <w:r>
      <w:rPr>
        <w:noProof/>
      </w:rPr>
      <w:drawing>
        <wp:inline distT="0" distB="0" distL="0" distR="0" wp14:anchorId="5890131C" wp14:editId="2A39EEF7">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2B77"/>
    <w:multiLevelType w:val="multilevel"/>
    <w:tmpl w:val="62D29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C6F16"/>
    <w:multiLevelType w:val="multilevel"/>
    <w:tmpl w:val="CAA83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3A108A"/>
    <w:multiLevelType w:val="multilevel"/>
    <w:tmpl w:val="5802D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9773F6"/>
    <w:multiLevelType w:val="multilevel"/>
    <w:tmpl w:val="0ED44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2496067">
    <w:abstractNumId w:val="3"/>
  </w:num>
  <w:num w:numId="2" w16cid:durableId="879242155">
    <w:abstractNumId w:val="2"/>
  </w:num>
  <w:num w:numId="3" w16cid:durableId="218246627">
    <w:abstractNumId w:val="0"/>
  </w:num>
  <w:num w:numId="4" w16cid:durableId="17822639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C05"/>
    <w:rsid w:val="00234327"/>
    <w:rsid w:val="00364489"/>
    <w:rsid w:val="004A5DA6"/>
    <w:rsid w:val="0071323B"/>
    <w:rsid w:val="00D60EFE"/>
    <w:rsid w:val="00DB41E6"/>
    <w:rsid w:val="00E22195"/>
    <w:rsid w:val="00EA5C05"/>
    <w:rsid w:val="00EF5FA7"/>
    <w:rsid w:val="00F51BFE"/>
    <w:rsid w:val="00FF28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6A1FE"/>
  <w15:chartTrackingRefBased/>
  <w15:docId w15:val="{784A4815-42B3-46BA-88E8-2B5A8249A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EA5C05"/>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EA5C05"/>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EA5C05"/>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EA5C05"/>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EA5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A5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A5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A5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A5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C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A5C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A5C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A5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A5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A5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A5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A5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A5C05"/>
    <w:rPr>
      <w:rFonts w:eastAsiaTheme="majorEastAsia" w:cstheme="majorBidi"/>
      <w:color w:val="272727" w:themeColor="text1" w:themeTint="D8"/>
    </w:rPr>
  </w:style>
  <w:style w:type="paragraph" w:styleId="Title">
    <w:name w:val="Title"/>
    <w:basedOn w:val="Normal"/>
    <w:next w:val="Normal"/>
    <w:link w:val="TitleChar"/>
    <w:uiPriority w:val="10"/>
    <w:qFormat/>
    <w:rsid w:val="00EA5C05"/>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EA5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A5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A5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A5C05"/>
    <w:pPr>
      <w:spacing w:before="160"/>
      <w:jc w:val="center"/>
    </w:pPr>
    <w:rPr>
      <w:i/>
      <w:iCs/>
      <w:color w:val="404040" w:themeColor="text1" w:themeTint="BF"/>
    </w:rPr>
  </w:style>
  <w:style w:type="character" w:customStyle="1" w:styleId="QuoteChar">
    <w:name w:val="Quote Char"/>
    <w:basedOn w:val="DefaultParagraphFont"/>
    <w:link w:val="Quote"/>
    <w:uiPriority w:val="29"/>
    <w:rsid w:val="00EA5C05"/>
    <w:rPr>
      <w:i/>
      <w:iCs/>
      <w:color w:val="404040" w:themeColor="text1" w:themeTint="BF"/>
    </w:rPr>
  </w:style>
  <w:style w:type="paragraph" w:styleId="ListParagraph">
    <w:name w:val="List Paragraph"/>
    <w:basedOn w:val="Normal"/>
    <w:uiPriority w:val="34"/>
    <w:qFormat/>
    <w:rsid w:val="00EA5C05"/>
    <w:pPr>
      <w:ind w:left="720"/>
      <w:contextualSpacing/>
    </w:pPr>
  </w:style>
  <w:style w:type="character" w:styleId="IntenseEmphasis">
    <w:name w:val="Intense Emphasis"/>
    <w:basedOn w:val="DefaultParagraphFont"/>
    <w:uiPriority w:val="21"/>
    <w:qFormat/>
    <w:rsid w:val="00EA5C05"/>
    <w:rPr>
      <w:i/>
      <w:iCs/>
      <w:color w:val="0F4761" w:themeColor="accent1" w:themeShade="BF"/>
    </w:rPr>
  </w:style>
  <w:style w:type="paragraph" w:styleId="IntenseQuote">
    <w:name w:val="Intense Quote"/>
    <w:basedOn w:val="Normal"/>
    <w:next w:val="Normal"/>
    <w:link w:val="IntenseQuoteChar"/>
    <w:uiPriority w:val="30"/>
    <w:qFormat/>
    <w:rsid w:val="00EA5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A5C05"/>
    <w:rPr>
      <w:i/>
      <w:iCs/>
      <w:color w:val="0F4761" w:themeColor="accent1" w:themeShade="BF"/>
    </w:rPr>
  </w:style>
  <w:style w:type="character" w:styleId="IntenseReference">
    <w:name w:val="Intense Reference"/>
    <w:basedOn w:val="DefaultParagraphFont"/>
    <w:uiPriority w:val="32"/>
    <w:qFormat/>
    <w:rsid w:val="00EA5C05"/>
    <w:rPr>
      <w:b/>
      <w:bCs/>
      <w:smallCaps/>
      <w:color w:val="0F4761" w:themeColor="accent1" w:themeShade="BF"/>
      <w:spacing w:val="5"/>
    </w:rPr>
  </w:style>
  <w:style w:type="paragraph" w:styleId="Header">
    <w:name w:val="header"/>
    <w:basedOn w:val="Normal"/>
    <w:link w:val="HeaderChar"/>
    <w:uiPriority w:val="99"/>
    <w:unhideWhenUsed/>
    <w:rsid w:val="00EA5C05"/>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5C05"/>
  </w:style>
  <w:style w:type="paragraph" w:styleId="Footer">
    <w:name w:val="footer"/>
    <w:basedOn w:val="Normal"/>
    <w:link w:val="FooterChar"/>
    <w:uiPriority w:val="99"/>
    <w:unhideWhenUsed/>
    <w:rsid w:val="00EA5C0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5C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515CF4-D3E3-482C-9C57-758A25AD1D07}">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customXml/itemProps2.xml><?xml version="1.0" encoding="utf-8"?>
<ds:datastoreItem xmlns:ds="http://schemas.openxmlformats.org/officeDocument/2006/customXml" ds:itemID="{5CD6B589-0FD1-4DCA-A4D1-4BFB25CF312F}">
  <ds:schemaRefs>
    <ds:schemaRef ds:uri="http://schemas.microsoft.com/sharepoint/v3/contenttype/forms"/>
  </ds:schemaRefs>
</ds:datastoreItem>
</file>

<file path=customXml/itemProps3.xml><?xml version="1.0" encoding="utf-8"?>
<ds:datastoreItem xmlns:ds="http://schemas.openxmlformats.org/officeDocument/2006/customXml" ds:itemID="{4FF8F36E-39D7-4476-8C67-07E4E0BC1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Tertia Turner</cp:lastModifiedBy>
  <cp:revision>2</cp:revision>
  <dcterms:created xsi:type="dcterms:W3CDTF">2026-03-10T09:31:00Z</dcterms:created>
  <dcterms:modified xsi:type="dcterms:W3CDTF">2026-09-09T11:39:00Z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ies>
</file>