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B181E" w14:textId="77777777" w:rsidR="002E5FF6" w:rsidRDefault="003B70F7">
      <w:pPr>
        <w:pStyle w:val="Heading1"/>
        <w:spacing w:before="100" w:after="200"/>
        <w:jc w:val="center"/>
      </w:pPr>
      <w:r>
        <w:rPr>
          <w:rFonts w:ascii="Aptos" w:eastAsia="Aptos" w:hAnsi="Aptos"/>
          <w:color w:val="6F1E6C"/>
          <w:sz w:val="34"/>
        </w:rPr>
        <w:t>Careers Guidance Policy</w:t>
      </w:r>
    </w:p>
    <w:p w14:paraId="0B190773" w14:textId="77777777" w:rsidR="002E5FF6" w:rsidRDefault="002E5FF6">
      <w:pPr>
        <w:spacing w:after="40"/>
      </w:pPr>
    </w:p>
    <w:p w14:paraId="5A3F845E" w14:textId="77777777" w:rsidR="002E5FF6" w:rsidRDefault="003B70F7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1. Purpose</w:t>
      </w:r>
    </w:p>
    <w:p w14:paraId="51C5EFD3" w14:textId="77777777" w:rsidR="002E5FF6" w:rsidRDefault="003B70F7">
      <w:pPr>
        <w:keepLines/>
        <w:spacing w:after="70"/>
      </w:pPr>
      <w:r>
        <w:t>The school provides impartial, accessible careers education and guidance so pupils can make informed decisions about education, training and employment.</w:t>
      </w:r>
    </w:p>
    <w:p w14:paraId="318E5E26" w14:textId="77777777" w:rsidR="002E5FF6" w:rsidRDefault="003B70F7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2. Responsibilities</w:t>
      </w:r>
    </w:p>
    <w:p w14:paraId="3DBEB23E" w14:textId="77777777" w:rsidR="002E5FF6" w:rsidRDefault="003B70F7">
      <w:pPr>
        <w:keepLines/>
        <w:spacing w:after="70"/>
        <w:ind w:left="259" w:hanging="173"/>
      </w:pPr>
      <w:r>
        <w:t xml:space="preserve">• </w:t>
      </w:r>
      <w:r>
        <w:rPr>
          <w:b/>
        </w:rPr>
        <w:t xml:space="preserve">Headteacher: </w:t>
      </w:r>
      <w:r>
        <w:t>strategic oversight of careers provision.</w:t>
      </w:r>
    </w:p>
    <w:p w14:paraId="57C8D794" w14:textId="77777777" w:rsidR="002E5FF6" w:rsidRDefault="003B70F7">
      <w:pPr>
        <w:keepLines/>
        <w:spacing w:after="70"/>
        <w:ind w:left="259" w:hanging="173"/>
      </w:pPr>
      <w:r>
        <w:t xml:space="preserve">• </w:t>
      </w:r>
      <w:r>
        <w:rPr>
          <w:b/>
        </w:rPr>
        <w:t xml:space="preserve">Timothy Holden: </w:t>
      </w:r>
      <w:r>
        <w:t>Careers Adviser, providing individual guidance and supporting transition planning.</w:t>
      </w:r>
    </w:p>
    <w:p w14:paraId="4F03278D" w14:textId="77777777" w:rsidR="002E5FF6" w:rsidRDefault="003B70F7">
      <w:pPr>
        <w:keepLines/>
        <w:spacing w:after="70"/>
        <w:ind w:left="259" w:hanging="173"/>
      </w:pPr>
      <w:r>
        <w:t xml:space="preserve">• </w:t>
      </w:r>
      <w:r>
        <w:rPr>
          <w:b/>
        </w:rPr>
        <w:t xml:space="preserve">Teaching and pastoral staff: </w:t>
      </w:r>
      <w:r>
        <w:t>reinforce careers, employability and preparation-for-adulthood learning across the curriculum and PEP programme.</w:t>
      </w:r>
    </w:p>
    <w:p w14:paraId="47111D72" w14:textId="77777777" w:rsidR="002E5FF6" w:rsidRDefault="003B70F7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3. Entitlement</w:t>
      </w:r>
    </w:p>
    <w:p w14:paraId="76A3745B" w14:textId="77777777" w:rsidR="002E5FF6" w:rsidRDefault="003B70F7">
      <w:pPr>
        <w:keepLines/>
        <w:spacing w:after="70"/>
        <w:ind w:left="259" w:hanging="173"/>
      </w:pPr>
      <w:r>
        <w:t>• Accurate and up-to-date information about a range of post-16 and employment pathways.</w:t>
      </w:r>
    </w:p>
    <w:p w14:paraId="77B3AE02" w14:textId="77777777" w:rsidR="002E5FF6" w:rsidRDefault="003B70F7">
      <w:pPr>
        <w:keepLines/>
        <w:spacing w:after="70"/>
        <w:ind w:left="259" w:hanging="173"/>
      </w:pPr>
      <w:r>
        <w:t>• Impartial guidance that is not biased towards a particular provider or route.</w:t>
      </w:r>
    </w:p>
    <w:p w14:paraId="432772BF" w14:textId="77777777" w:rsidR="002E5FF6" w:rsidRDefault="003B70F7">
      <w:pPr>
        <w:keepLines/>
        <w:spacing w:after="70"/>
        <w:ind w:left="259" w:hanging="173"/>
      </w:pPr>
      <w:r>
        <w:t>• Support with applications, interviews, open days and transition where appropriate.</w:t>
      </w:r>
    </w:p>
    <w:p w14:paraId="5B69D224" w14:textId="77777777" w:rsidR="002E5FF6" w:rsidRDefault="003B70F7">
      <w:pPr>
        <w:keepLines/>
        <w:spacing w:after="70"/>
        <w:ind w:left="259" w:hanging="173"/>
      </w:pPr>
      <w:r>
        <w:t>• Opportunities to understand employment, workplace expectations and employability skills.</w:t>
      </w:r>
    </w:p>
    <w:p w14:paraId="05AF973B" w14:textId="77777777" w:rsidR="002E5FF6" w:rsidRDefault="003B70F7">
      <w:pPr>
        <w:keepLines/>
        <w:spacing w:after="70"/>
        <w:ind w:left="259" w:hanging="173"/>
      </w:pPr>
      <w:r>
        <w:t>• Reasonable adjustments so careers information and guidance are accessible to pupils with SEND.</w:t>
      </w:r>
    </w:p>
    <w:p w14:paraId="3C497858" w14:textId="77777777" w:rsidR="002E5FF6" w:rsidRDefault="003B70F7">
      <w:pPr>
        <w:pStyle w:val="Heading2"/>
        <w:spacing w:before="140" w:after="60"/>
      </w:pPr>
      <w:r>
        <w:rPr>
          <w:rFonts w:ascii="Aptos" w:eastAsia="Aptos" w:hAnsi="Aptos"/>
          <w:color w:val="92278F"/>
          <w:sz w:val="23"/>
        </w:rPr>
        <w:t>4. Delivery</w:t>
      </w:r>
    </w:p>
    <w:p w14:paraId="699A8D80" w14:textId="77777777" w:rsidR="002E5FF6" w:rsidRDefault="003B70F7">
      <w:pPr>
        <w:keepLines/>
        <w:spacing w:after="70"/>
      </w:pPr>
      <w:r>
        <w:t>Careers learning is delivered through individual guidance, curriculum lessons, tutor/pastoral work, the Pathways Extension Programme (PEP), visits, provider encounters and other suitable opportunities. Work experience or employer encounters may be used where appropriate and safe.</w:t>
      </w:r>
    </w:p>
    <w:p w14:paraId="693356EB" w14:textId="77777777" w:rsidR="002E5FF6" w:rsidRPr="00C03CE9" w:rsidRDefault="003B70F7">
      <w:pPr>
        <w:pStyle w:val="Heading2"/>
        <w:keepNext w:val="0"/>
        <w:spacing w:before="20" w:after="40"/>
        <w:rPr>
          <w:bCs/>
          <w:color w:val="77206D" w:themeColor="accent5" w:themeShade="BF"/>
          <w:sz w:val="23"/>
          <w:szCs w:val="23"/>
        </w:rPr>
      </w:pPr>
      <w:r w:rsidRPr="00C03CE9">
        <w:rPr>
          <w:rFonts w:ascii="Aptos" w:eastAsia="Aptos" w:hAnsi="Aptos"/>
          <w:bCs/>
          <w:color w:val="77206D" w:themeColor="accent5" w:themeShade="BF"/>
          <w:sz w:val="23"/>
          <w:szCs w:val="23"/>
        </w:rPr>
        <w:t>5. Recording and Review</w:t>
      </w:r>
    </w:p>
    <w:p w14:paraId="719A5307" w14:textId="77777777" w:rsidR="002E5FF6" w:rsidRDefault="003B70F7">
      <w:pPr>
        <w:keepLines/>
        <w:spacing w:after="70"/>
      </w:pPr>
      <w:r>
        <w:t>Key careers discussions and agreed actions are recorded securely in the pupil’s school record. Destinations and transition outcomes are reviewed as part of the school’s curriculum evaluation.</w:t>
      </w:r>
    </w:p>
    <w:p w14:paraId="487035B1" w14:textId="77777777" w:rsidR="002E5FF6" w:rsidRDefault="002E5FF6">
      <w:pPr>
        <w:spacing w:before="12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4961"/>
        <w:gridCol w:w="1366"/>
      </w:tblGrid>
      <w:tr w:rsidR="00283B27" w:rsidRPr="00283B27" w14:paraId="1D33548F" w14:textId="77777777" w:rsidTr="00EE2FEB">
        <w:trPr>
          <w:cantSplit/>
          <w:tblHeader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278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3C8B4C6" w14:textId="77777777" w:rsidR="002E5FF6" w:rsidRDefault="002E5FF6">
            <w:pPr>
              <w:keepNext/>
              <w:keepLines/>
              <w:spacing w:after="0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278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CBD1DF" w14:textId="77777777" w:rsidR="002E5FF6" w:rsidRDefault="003B70F7">
            <w:pPr>
              <w:keepNext/>
              <w:keepLines/>
              <w:spacing w:after="0"/>
            </w:pPr>
            <w:r>
              <w:rPr>
                <w:b/>
                <w:color w:val="FFFFFF"/>
                <w:sz w:val="19"/>
              </w:rPr>
              <w:t>By whom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278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73F057E" w14:textId="77777777" w:rsidR="002E5FF6" w:rsidRDefault="003B70F7">
            <w:pPr>
              <w:keepNext/>
              <w:keepLines/>
              <w:spacing w:after="0"/>
            </w:pPr>
            <w:r>
              <w:rPr>
                <w:b/>
                <w:color w:val="FFFFFF"/>
                <w:sz w:val="19"/>
              </w:rPr>
              <w:t>Date</w:t>
            </w:r>
          </w:p>
        </w:tc>
      </w:tr>
      <w:tr w:rsidR="00283B27" w:rsidRPr="00283B27" w14:paraId="3F11DF17" w14:textId="77777777" w:rsidTr="00EE2FEB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E5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7C2966D" w14:textId="77777777" w:rsidR="002E5FF6" w:rsidRDefault="003B70F7">
            <w:pPr>
              <w:keepNext/>
              <w:keepLines/>
              <w:spacing w:after="0"/>
            </w:pPr>
            <w:r>
              <w:rPr>
                <w:b/>
                <w:color w:val="6F1E6C"/>
                <w:sz w:val="19"/>
              </w:rPr>
              <w:t>Policy signed off by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11C3C4" w14:textId="77777777" w:rsidR="002E5FF6" w:rsidRDefault="003B70F7">
            <w:pPr>
              <w:keepNext/>
              <w:keepLines/>
              <w:spacing w:after="0"/>
            </w:pPr>
            <w:r>
              <w:rPr>
                <w:sz w:val="19"/>
              </w:rPr>
              <w:t>Mario Di Clemente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7900CD2" w14:textId="77777777" w:rsidR="002E5FF6" w:rsidRDefault="003B70F7">
            <w:pPr>
              <w:keepNext/>
              <w:keepLines/>
              <w:spacing w:after="0"/>
            </w:pPr>
            <w:r>
              <w:rPr>
                <w:sz w:val="19"/>
              </w:rPr>
              <w:t>September 2026</w:t>
            </w:r>
          </w:p>
        </w:tc>
      </w:tr>
      <w:tr w:rsidR="00283B27" w:rsidRPr="00283B27" w14:paraId="4086C936" w14:textId="77777777" w:rsidTr="00EE2FEB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E5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C48AD3A" w14:textId="77777777" w:rsidR="002E5FF6" w:rsidRDefault="003B70F7">
            <w:pPr>
              <w:keepNext/>
              <w:keepLines/>
              <w:spacing w:after="0"/>
            </w:pPr>
            <w:r>
              <w:rPr>
                <w:b/>
                <w:color w:val="6F1E6C"/>
                <w:sz w:val="19"/>
              </w:rPr>
              <w:t>Reviewed by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2A7B37" w14:textId="77777777" w:rsidR="002E5FF6" w:rsidRDefault="002E5FF6">
            <w:pPr>
              <w:keepNext/>
              <w:keepLines/>
              <w:spacing w:after="0"/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7C5AB3E" w14:textId="77777777" w:rsidR="002E5FF6" w:rsidRDefault="002E5FF6">
            <w:pPr>
              <w:keepNext/>
              <w:keepLines/>
              <w:spacing w:after="0"/>
            </w:pPr>
          </w:p>
        </w:tc>
      </w:tr>
      <w:tr w:rsidR="00283B27" w:rsidRPr="00283B27" w14:paraId="6547DADA" w14:textId="77777777" w:rsidTr="00EE2FEB">
        <w:trPr>
          <w:cantSplit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E5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547678D" w14:textId="77777777" w:rsidR="002E5FF6" w:rsidRDefault="003B70F7">
            <w:pPr>
              <w:keepLines/>
              <w:spacing w:after="0"/>
            </w:pPr>
            <w:r>
              <w:rPr>
                <w:b/>
                <w:color w:val="6F1E6C"/>
                <w:sz w:val="19"/>
              </w:rPr>
              <w:t>Next Review By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5C7A24" w14:textId="77777777" w:rsidR="002E5FF6" w:rsidRDefault="002E5FF6">
            <w:pPr>
              <w:keepLines/>
              <w:spacing w:after="0"/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9C6A2E7" w14:textId="77777777" w:rsidR="002E5FF6" w:rsidRDefault="003B70F7">
            <w:pPr>
              <w:keepLines/>
              <w:spacing w:after="0"/>
            </w:pPr>
            <w:r>
              <w:rPr>
                <w:sz w:val="19"/>
              </w:rPr>
              <w:t>September 2027</w:t>
            </w:r>
          </w:p>
        </w:tc>
      </w:tr>
    </w:tbl>
    <w:p w14:paraId="0D88369C" w14:textId="77777777" w:rsidR="00D36D95" w:rsidRDefault="00D36D95"/>
    <w:sectPr w:rsidR="00D36D95">
      <w:headerReference w:type="default" r:id="rId10"/>
      <w:footerReference w:type="default" r:id="rId11"/>
      <w:pgSz w:w="11906" w:h="16838"/>
      <w:pgMar w:top="1037" w:right="1037" w:bottom="1037" w:left="1037" w:header="259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CF338" w14:textId="77777777" w:rsidR="003B70F7" w:rsidRDefault="003B70F7" w:rsidP="00547521">
      <w:pPr>
        <w:spacing w:after="0" w:line="240" w:lineRule="auto"/>
      </w:pPr>
      <w:r>
        <w:separator/>
      </w:r>
    </w:p>
  </w:endnote>
  <w:endnote w:type="continuationSeparator" w:id="0">
    <w:p w14:paraId="38F72367" w14:textId="77777777" w:rsidR="003B70F7" w:rsidRDefault="003B70F7" w:rsidP="00547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B8573" w14:textId="77777777" w:rsidR="002E5FF6" w:rsidRDefault="002E5F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C4843" w14:textId="77777777" w:rsidR="003B70F7" w:rsidRDefault="003B70F7" w:rsidP="00547521">
      <w:pPr>
        <w:spacing w:after="0" w:line="240" w:lineRule="auto"/>
      </w:pPr>
      <w:r>
        <w:separator/>
      </w:r>
    </w:p>
  </w:footnote>
  <w:footnote w:type="continuationSeparator" w:id="0">
    <w:p w14:paraId="430D4035" w14:textId="77777777" w:rsidR="003B70F7" w:rsidRDefault="003B70F7" w:rsidP="00547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BAA78" w14:textId="37F1F5C6" w:rsidR="00547521" w:rsidRDefault="00547521">
    <w:pPr>
      <w:pStyle w:val="Header"/>
      <w:pBdr>
        <w:bottom w:val="single" w:sz="10" w:space="3" w:color="92278F"/>
      </w:pBdr>
      <w:spacing w:after="40"/>
    </w:pPr>
    <w:r>
      <w:rPr>
        <w:noProof/>
      </w:rPr>
      <w:drawing>
        <wp:inline distT="0" distB="0" distL="0" distR="0" wp14:anchorId="1008F9DB" wp14:editId="4365FF48">
          <wp:extent cx="2148840" cy="64852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8840" cy="648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C1399"/>
    <w:multiLevelType w:val="multilevel"/>
    <w:tmpl w:val="306C1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B36E6"/>
    <w:multiLevelType w:val="multilevel"/>
    <w:tmpl w:val="9D94B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3A4881"/>
    <w:multiLevelType w:val="multilevel"/>
    <w:tmpl w:val="893AF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F92C05"/>
    <w:multiLevelType w:val="multilevel"/>
    <w:tmpl w:val="F188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9C5378"/>
    <w:multiLevelType w:val="multilevel"/>
    <w:tmpl w:val="F47E2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8547145">
    <w:abstractNumId w:val="0"/>
  </w:num>
  <w:num w:numId="2" w16cid:durableId="447315059">
    <w:abstractNumId w:val="3"/>
  </w:num>
  <w:num w:numId="3" w16cid:durableId="486022268">
    <w:abstractNumId w:val="1"/>
  </w:num>
  <w:num w:numId="4" w16cid:durableId="2048555680">
    <w:abstractNumId w:val="4"/>
  </w:num>
  <w:num w:numId="5" w16cid:durableId="1686177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521"/>
    <w:rsid w:val="00234045"/>
    <w:rsid w:val="00234327"/>
    <w:rsid w:val="002E5FF6"/>
    <w:rsid w:val="003B70F7"/>
    <w:rsid w:val="00547521"/>
    <w:rsid w:val="005B1D34"/>
    <w:rsid w:val="006C633C"/>
    <w:rsid w:val="007E5496"/>
    <w:rsid w:val="009B01A3"/>
    <w:rsid w:val="00C03CE9"/>
    <w:rsid w:val="00C16D39"/>
    <w:rsid w:val="00CD19C1"/>
    <w:rsid w:val="00D36D95"/>
    <w:rsid w:val="00DB41E6"/>
    <w:rsid w:val="00F2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F3EB5"/>
  <w15:chartTrackingRefBased/>
  <w15:docId w15:val="{022501D3-2691-4653-96C6-BF060F7E4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50" w:lineRule="auto"/>
    </w:pPr>
    <w:rPr>
      <w:rFonts w:ascii="Aptos" w:eastAsia="Aptos" w:hAnsi="Aptos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7521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000000"/>
      <w:sz w:val="2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521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color w:val="000000"/>
      <w:sz w:val="2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521"/>
    <w:pPr>
      <w:keepNext/>
      <w:keepLines/>
      <w:spacing w:before="160"/>
      <w:outlineLvl w:val="2"/>
    </w:pPr>
    <w:rPr>
      <w:rFonts w:ascii="Arial" w:eastAsiaTheme="majorEastAsia" w:hAnsi="Arial" w:cstheme="majorBidi"/>
      <w:b/>
      <w:color w:val="000000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521"/>
    <w:pPr>
      <w:keepNext/>
      <w:keepLines/>
      <w:spacing w:before="80" w:after="40"/>
      <w:outlineLvl w:val="3"/>
    </w:pPr>
    <w:rPr>
      <w:rFonts w:ascii="Arial" w:eastAsiaTheme="majorEastAsia" w:hAnsi="Arial" w:cstheme="majorBidi"/>
      <w:b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5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5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5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5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5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5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5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5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5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5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5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521"/>
    <w:pPr>
      <w:spacing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5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7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75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75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75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75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5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52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75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75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47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521"/>
  </w:style>
  <w:style w:type="paragraph" w:styleId="Footer">
    <w:name w:val="footer"/>
    <w:basedOn w:val="Normal"/>
    <w:link w:val="FooterChar"/>
    <w:uiPriority w:val="99"/>
    <w:unhideWhenUsed/>
    <w:rsid w:val="005475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521"/>
  </w:style>
  <w:style w:type="table" w:styleId="TableGrid">
    <w:name w:val="Table Grid"/>
    <w:basedOn w:val="TableNormal"/>
    <w:uiPriority w:val="59"/>
    <w:rsid w:val="00547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50dfb5-0075-48d7-b1c5-f913c101e4f1" xsi:nil="true"/>
    <lcf76f155ced4ddcb4097134ff3c332f xmlns="8438084b-e005-4a8b-ad58-f27396e5ccc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9B6CEE4254034E8DD9D5E94621F18A" ma:contentTypeVersion="12" ma:contentTypeDescription="Create a new document." ma:contentTypeScope="" ma:versionID="c2e65323f512c6a515c18d2b8b1fb794">
  <xsd:schema xmlns:xsd="http://www.w3.org/2001/XMLSchema" xmlns:xs="http://www.w3.org/2001/XMLSchema" xmlns:p="http://schemas.microsoft.com/office/2006/metadata/properties" xmlns:ns2="8438084b-e005-4a8b-ad58-f27396e5ccc5" xmlns:ns3="4450dfb5-0075-48d7-b1c5-f913c101e4f1" targetNamespace="http://schemas.microsoft.com/office/2006/metadata/properties" ma:root="true" ma:fieldsID="283d073cf7a9a7835afaaaaad2618a57" ns2:_="" ns3:_="">
    <xsd:import namespace="8438084b-e005-4a8b-ad58-f27396e5ccc5"/>
    <xsd:import namespace="4450dfb5-0075-48d7-b1c5-f913c101e4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8084b-e005-4a8b-ad58-f27396e5c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fa2b7e-921a-4024-8077-4c46288a4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0dfb5-0075-48d7-b1c5-f913c101e4f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f9f081-b9e5-4a23-8f8b-aee9ab090940}" ma:internalName="TaxCatchAll" ma:showField="CatchAllData" ma:web="4450dfb5-0075-48d7-b1c5-f913c101e4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ABE0B9-EEED-4A24-B052-AEF732F33764}">
  <ds:schemaRefs>
    <ds:schemaRef ds:uri="http://schemas.microsoft.com/office/2006/metadata/properties"/>
    <ds:schemaRef ds:uri="http://schemas.microsoft.com/office/infopath/2007/PartnerControls"/>
    <ds:schemaRef ds:uri="4450dfb5-0075-48d7-b1c5-f913c101e4f1"/>
    <ds:schemaRef ds:uri="8438084b-e005-4a8b-ad58-f27396e5ccc5"/>
  </ds:schemaRefs>
</ds:datastoreItem>
</file>

<file path=customXml/itemProps2.xml><?xml version="1.0" encoding="utf-8"?>
<ds:datastoreItem xmlns:ds="http://schemas.openxmlformats.org/officeDocument/2006/customXml" ds:itemID="{A78BB1B9-05AA-437D-9A59-FA8A78F18E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9ED18D-4192-4228-80F0-7FC8C0474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38084b-e005-4a8b-ad58-f27396e5ccc5"/>
    <ds:schemaRef ds:uri="4450dfb5-0075-48d7-b1c5-f913c101e4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Tertia Turner</dc:creator>
  <cp:keywords/>
  <dc:description/>
  <cp:lastModifiedBy>Tertia Turner</cp:lastModifiedBy>
  <cp:revision>5</cp:revision>
  <dcterms:created xsi:type="dcterms:W3CDTF">2025-08-08T10:19:00Z</dcterms:created>
  <dcterms:modified xsi:type="dcterms:W3CDTF">2026-09-09T11:37:00Z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0x0101001C9B6CEE4254034E8DD9D5E94621F18A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