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4B20E" w14:textId="77777777" w:rsidR="00667084" w:rsidRPr="00B029E4" w:rsidRDefault="00667084" w:rsidP="007839CF">
      <w:pPr>
        <w:spacing w:after="0" w:line="240" w:lineRule="auto"/>
        <w:rPr>
          <w:rFonts w:asciiTheme="majorHAnsi" w:hAnsiTheme="majorHAnsi" w:cstheme="majorHAnsi"/>
          <w:b/>
          <w:bCs/>
          <w:sz w:val="24"/>
          <w:szCs w:val="24"/>
        </w:rPr>
      </w:pPr>
    </w:p>
    <w:p w14:paraId="489649FC" w14:textId="1FFDB2C6" w:rsidR="007839CF" w:rsidRPr="009268B2" w:rsidRDefault="007839CF" w:rsidP="390CF77F">
      <w:pPr>
        <w:spacing w:after="0" w:line="240" w:lineRule="auto"/>
        <w:rPr>
          <w:rFonts w:asciiTheme="majorHAnsi" w:hAnsiTheme="majorHAnsi" w:cstheme="majorBidi"/>
          <w:b/>
          <w:bCs/>
          <w:sz w:val="32"/>
          <w:szCs w:val="32"/>
        </w:rPr>
      </w:pPr>
      <w:r w:rsidRPr="390CF77F">
        <w:rPr>
          <w:rFonts w:asciiTheme="majorHAnsi" w:hAnsiTheme="majorHAnsi" w:cstheme="majorBidi"/>
          <w:b/>
          <w:bCs/>
          <w:sz w:val="32"/>
          <w:szCs w:val="32"/>
        </w:rPr>
        <w:t>Curriculum Policy</w:t>
      </w:r>
    </w:p>
    <w:p w14:paraId="353ABDE7" w14:textId="1B6116DF" w:rsidR="007839CF" w:rsidRPr="009268B2" w:rsidRDefault="007839CF" w:rsidP="390CF77F">
      <w:pPr>
        <w:spacing w:after="0" w:line="240" w:lineRule="auto"/>
        <w:rPr>
          <w:rFonts w:asciiTheme="majorHAnsi" w:hAnsiTheme="majorHAnsi" w:cstheme="majorBidi"/>
          <w:b/>
          <w:bCs/>
          <w:sz w:val="32"/>
          <w:szCs w:val="32"/>
        </w:rPr>
      </w:pPr>
    </w:p>
    <w:p w14:paraId="45C10B45" w14:textId="35ABAE2C" w:rsidR="007839CF" w:rsidRPr="009268B2" w:rsidRDefault="1EE9428D" w:rsidP="390CF77F">
      <w:pPr>
        <w:spacing w:after="0" w:line="240" w:lineRule="auto"/>
        <w:rPr>
          <w:rFonts w:asciiTheme="majorHAnsi" w:hAnsiTheme="majorHAnsi" w:cstheme="majorBidi"/>
          <w:b/>
          <w:bCs/>
          <w:sz w:val="32"/>
          <w:szCs w:val="32"/>
        </w:rPr>
      </w:pPr>
      <w:r w:rsidRPr="390CF77F">
        <w:rPr>
          <w:rFonts w:asciiTheme="majorHAnsi" w:hAnsiTheme="majorHAnsi" w:cstheme="majorBidi"/>
          <w:b/>
          <w:bCs/>
          <w:sz w:val="32"/>
          <w:szCs w:val="32"/>
        </w:rPr>
        <w:t>INTENT</w:t>
      </w:r>
    </w:p>
    <w:p w14:paraId="617E13AF" w14:textId="1181CD12" w:rsidR="007839CF" w:rsidRPr="00B029E4" w:rsidRDefault="1EE9428D" w:rsidP="390CF77F">
      <w:pPr>
        <w:spacing w:after="0" w:line="240" w:lineRule="auto"/>
        <w:jc w:val="both"/>
        <w:rPr>
          <w:b/>
          <w:bCs/>
        </w:rPr>
      </w:pPr>
      <w:r w:rsidRPr="390CF77F">
        <w:rPr>
          <w:b/>
          <w:bCs/>
        </w:rPr>
        <w:t>Our Vision</w:t>
      </w:r>
    </w:p>
    <w:p w14:paraId="66605AB1" w14:textId="52DA510A" w:rsidR="00C32E5B" w:rsidRPr="00C32E5B" w:rsidRDefault="00C32E5B" w:rsidP="390CF77F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390CF77F">
        <w:rPr>
          <w:rFonts w:asciiTheme="majorHAnsi" w:hAnsiTheme="majorHAnsi" w:cstheme="majorBidi"/>
          <w:sz w:val="24"/>
          <w:szCs w:val="24"/>
        </w:rPr>
        <w:t xml:space="preserve">For every student to maximise their </w:t>
      </w:r>
      <w:r w:rsidR="1E5EC105" w:rsidRPr="390CF77F">
        <w:rPr>
          <w:rFonts w:asciiTheme="majorHAnsi" w:hAnsiTheme="majorHAnsi" w:cstheme="majorBidi"/>
          <w:sz w:val="24"/>
          <w:szCs w:val="24"/>
        </w:rPr>
        <w:t xml:space="preserve">while </w:t>
      </w:r>
      <w:r w:rsidRPr="390CF77F">
        <w:rPr>
          <w:rFonts w:asciiTheme="majorHAnsi" w:hAnsiTheme="majorHAnsi" w:cstheme="majorBidi"/>
          <w:sz w:val="24"/>
          <w:szCs w:val="24"/>
        </w:rPr>
        <w:t>potential</w:t>
      </w:r>
      <w:r w:rsidR="26E00E2F" w:rsidRPr="390CF77F">
        <w:rPr>
          <w:rFonts w:asciiTheme="majorHAnsi" w:hAnsiTheme="majorHAnsi" w:cstheme="majorBidi"/>
          <w:sz w:val="24"/>
          <w:szCs w:val="24"/>
        </w:rPr>
        <w:t xml:space="preserve"> </w:t>
      </w:r>
      <w:r w:rsidR="00D776DD" w:rsidRPr="390CF77F">
        <w:rPr>
          <w:rFonts w:asciiTheme="majorHAnsi" w:hAnsiTheme="majorHAnsi" w:cstheme="majorBidi"/>
          <w:sz w:val="24"/>
          <w:szCs w:val="24"/>
        </w:rPr>
        <w:t>at our school</w:t>
      </w:r>
      <w:r w:rsidR="009268B2" w:rsidRPr="390CF77F">
        <w:rPr>
          <w:rFonts w:asciiTheme="majorHAnsi" w:hAnsiTheme="majorHAnsi" w:cstheme="majorBidi"/>
          <w:sz w:val="24"/>
          <w:szCs w:val="24"/>
        </w:rPr>
        <w:t>.</w:t>
      </w:r>
    </w:p>
    <w:p w14:paraId="5A47F189" w14:textId="1CBD4216" w:rsidR="4252C997" w:rsidRDefault="4252C997" w:rsidP="204003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20400338">
        <w:rPr>
          <w:rFonts w:asciiTheme="majorHAnsi" w:hAnsiTheme="majorHAnsi" w:cstheme="majorBidi"/>
          <w:sz w:val="24"/>
          <w:szCs w:val="24"/>
        </w:rPr>
        <w:t>To employ a graduated approach of assess, plan, do &amp; review</w:t>
      </w:r>
      <w:r w:rsidR="51CB9EE2" w:rsidRPr="20400338">
        <w:rPr>
          <w:rFonts w:asciiTheme="majorHAnsi" w:hAnsiTheme="majorHAnsi" w:cstheme="majorBidi"/>
          <w:sz w:val="24"/>
          <w:szCs w:val="24"/>
        </w:rPr>
        <w:t>.</w:t>
      </w:r>
    </w:p>
    <w:p w14:paraId="4BDC88E1" w14:textId="5A9916BE" w:rsidR="00C32E5B" w:rsidRDefault="009268B2" w:rsidP="204003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20400338">
        <w:rPr>
          <w:rFonts w:asciiTheme="majorHAnsi" w:hAnsiTheme="majorHAnsi" w:cstheme="majorBidi"/>
          <w:sz w:val="24"/>
          <w:szCs w:val="24"/>
        </w:rPr>
        <w:t>To provide an enhanced learning environment, enriched with extra-curricular activities</w:t>
      </w:r>
      <w:r w:rsidR="0042031C" w:rsidRPr="20400338">
        <w:rPr>
          <w:rFonts w:asciiTheme="majorHAnsi" w:hAnsiTheme="majorHAnsi" w:cstheme="majorBidi"/>
          <w:sz w:val="24"/>
          <w:szCs w:val="24"/>
        </w:rPr>
        <w:t>.</w:t>
      </w:r>
    </w:p>
    <w:p w14:paraId="0F95EF7B" w14:textId="637E1835" w:rsidR="007839CF" w:rsidRPr="00B029E4" w:rsidRDefault="00C32E5B" w:rsidP="204003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20400338">
        <w:rPr>
          <w:rFonts w:asciiTheme="majorHAnsi" w:hAnsiTheme="majorHAnsi" w:cstheme="majorBidi"/>
          <w:sz w:val="24"/>
          <w:szCs w:val="24"/>
        </w:rPr>
        <w:t xml:space="preserve">For each student </w:t>
      </w:r>
      <w:r w:rsidR="009268B2" w:rsidRPr="20400338">
        <w:rPr>
          <w:rFonts w:asciiTheme="majorHAnsi" w:hAnsiTheme="majorHAnsi" w:cstheme="majorBidi"/>
          <w:sz w:val="24"/>
          <w:szCs w:val="24"/>
        </w:rPr>
        <w:t>to enjoy their time with us</w:t>
      </w:r>
      <w:r w:rsidRPr="20400338">
        <w:rPr>
          <w:rFonts w:asciiTheme="majorHAnsi" w:hAnsiTheme="majorHAnsi" w:cstheme="majorBidi"/>
          <w:sz w:val="24"/>
          <w:szCs w:val="24"/>
        </w:rPr>
        <w:t xml:space="preserve"> </w:t>
      </w:r>
      <w:r w:rsidR="009268B2" w:rsidRPr="20400338">
        <w:rPr>
          <w:rFonts w:asciiTheme="majorHAnsi" w:hAnsiTheme="majorHAnsi" w:cstheme="majorBidi"/>
          <w:sz w:val="24"/>
          <w:szCs w:val="24"/>
        </w:rPr>
        <w:t>and forge positive relations within the school.</w:t>
      </w:r>
    </w:p>
    <w:p w14:paraId="0FFEF3ED" w14:textId="28EE2B6A" w:rsidR="009268B2" w:rsidRPr="009268B2" w:rsidRDefault="0939351F" w:rsidP="20400338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Theme="majorHAnsi" w:eastAsiaTheme="majorEastAsia" w:hAnsiTheme="majorHAnsi" w:cstheme="majorBidi"/>
          <w:sz w:val="24"/>
          <w:szCs w:val="24"/>
        </w:rPr>
      </w:pPr>
      <w:r w:rsidRPr="20400338">
        <w:rPr>
          <w:rFonts w:asciiTheme="majorHAnsi" w:hAnsiTheme="majorHAnsi" w:cstheme="majorBidi"/>
          <w:sz w:val="24"/>
          <w:szCs w:val="24"/>
        </w:rPr>
        <w:t>T</w:t>
      </w:r>
      <w:r w:rsidR="009268B2" w:rsidRPr="20400338">
        <w:rPr>
          <w:rFonts w:asciiTheme="majorHAnsi" w:hAnsiTheme="majorHAnsi" w:cstheme="majorBidi"/>
          <w:sz w:val="24"/>
          <w:szCs w:val="24"/>
        </w:rPr>
        <w:t xml:space="preserve">o foster a desire for lifelong learning </w:t>
      </w:r>
      <w:r w:rsidR="3B2DD848" w:rsidRPr="20400338">
        <w:rPr>
          <w:rFonts w:asciiTheme="majorHAnsi" w:hAnsiTheme="majorHAnsi" w:cstheme="majorBidi"/>
          <w:sz w:val="24"/>
          <w:szCs w:val="24"/>
        </w:rPr>
        <w:t>and</w:t>
      </w:r>
      <w:r w:rsidR="009268B2" w:rsidRPr="20400338">
        <w:rPr>
          <w:rFonts w:asciiTheme="majorHAnsi" w:hAnsiTheme="majorHAnsi" w:cstheme="majorBidi"/>
          <w:sz w:val="24"/>
          <w:szCs w:val="24"/>
        </w:rPr>
        <w:t xml:space="preserve"> enable the development of active, responsible citizens</w:t>
      </w:r>
      <w:r w:rsidR="0042031C" w:rsidRPr="20400338">
        <w:rPr>
          <w:rFonts w:asciiTheme="majorHAnsi" w:hAnsiTheme="majorHAnsi" w:cstheme="majorBidi"/>
          <w:sz w:val="24"/>
          <w:szCs w:val="24"/>
        </w:rPr>
        <w:t>.</w:t>
      </w:r>
    </w:p>
    <w:p w14:paraId="1455AFAB" w14:textId="77777777" w:rsidR="009268B2" w:rsidRDefault="009268B2" w:rsidP="009268B2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54DBE915" w14:textId="5A24228A" w:rsidR="007839CF" w:rsidRDefault="009268B2" w:rsidP="007839CF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B029E4">
        <w:rPr>
          <w:rFonts w:asciiTheme="majorHAnsi" w:hAnsiTheme="majorHAnsi" w:cstheme="majorHAnsi"/>
          <w:b/>
          <w:bCs/>
          <w:sz w:val="24"/>
          <w:szCs w:val="24"/>
        </w:rPr>
        <w:t xml:space="preserve">The school should: </w:t>
      </w:r>
    </w:p>
    <w:p w14:paraId="374DF4A1" w14:textId="77777777" w:rsidR="007E59DA" w:rsidRPr="007E59DA" w:rsidRDefault="007E59DA" w:rsidP="007839CF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79C666C9" w14:textId="33F2433A" w:rsidR="00C32E5B" w:rsidRPr="009268B2" w:rsidRDefault="009268B2" w:rsidP="0042031C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</w:t>
      </w:r>
      <w:r w:rsidR="00C32E5B" w:rsidRPr="009268B2">
        <w:rPr>
          <w:rFonts w:asciiTheme="majorHAnsi" w:hAnsiTheme="majorHAnsi" w:cstheme="majorHAnsi"/>
          <w:sz w:val="24"/>
          <w:szCs w:val="24"/>
        </w:rPr>
        <w:t>rovide personalised learning programmes of a high standard that give all students equal opportunity to progress and succeed.</w:t>
      </w:r>
    </w:p>
    <w:p w14:paraId="4B621D7D" w14:textId="24E088C9" w:rsidR="00C32E5B" w:rsidRPr="009268B2" w:rsidRDefault="009268B2" w:rsidP="0042031C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M</w:t>
      </w:r>
      <w:r w:rsidR="00C32E5B" w:rsidRPr="009268B2">
        <w:rPr>
          <w:rFonts w:asciiTheme="majorHAnsi" w:hAnsiTheme="majorHAnsi" w:cstheme="majorHAnsi"/>
          <w:sz w:val="24"/>
          <w:szCs w:val="24"/>
        </w:rPr>
        <w:t>aximise student choices and routes of progression by providing a stimulating, inspiring and challenging learning environment.</w:t>
      </w:r>
    </w:p>
    <w:p w14:paraId="0E12109E" w14:textId="6AA8C740" w:rsidR="00C32E5B" w:rsidRPr="009268B2" w:rsidRDefault="009268B2" w:rsidP="0042031C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F</w:t>
      </w:r>
      <w:r w:rsidR="00C32E5B" w:rsidRPr="009268B2">
        <w:rPr>
          <w:rFonts w:asciiTheme="majorHAnsi" w:hAnsiTheme="majorHAnsi" w:cstheme="majorHAnsi"/>
          <w:sz w:val="24"/>
          <w:szCs w:val="24"/>
        </w:rPr>
        <w:t xml:space="preserve">oster an atmosphere of tolerance and respect, to which everyone contributes by being active and responsible citizens. </w:t>
      </w:r>
    </w:p>
    <w:p w14:paraId="66142675" w14:textId="4FDC3699" w:rsidR="00C32E5B" w:rsidRPr="009268B2" w:rsidRDefault="009268B2" w:rsidP="0042031C">
      <w:pPr>
        <w:pStyle w:val="ListParagraph"/>
        <w:numPr>
          <w:ilvl w:val="0"/>
          <w:numId w:val="8"/>
        </w:num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P</w:t>
      </w:r>
      <w:r w:rsidR="00C32E5B" w:rsidRPr="009268B2">
        <w:rPr>
          <w:rFonts w:asciiTheme="majorHAnsi" w:hAnsiTheme="majorHAnsi" w:cstheme="majorHAnsi"/>
          <w:sz w:val="24"/>
          <w:szCs w:val="24"/>
        </w:rPr>
        <w:t>romote students’ spiritual, moral, social and cultural development.  This includes fostering British Values through all areas of school life.</w:t>
      </w:r>
    </w:p>
    <w:p w14:paraId="3DB4570B" w14:textId="79C0629E" w:rsidR="009268B2" w:rsidRDefault="009268B2" w:rsidP="00C32E5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    </w:t>
      </w:r>
    </w:p>
    <w:p w14:paraId="72968865" w14:textId="2E144506" w:rsidR="00C32E5B" w:rsidRDefault="00C32E5B" w:rsidP="00C32E5B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C32E5B">
        <w:rPr>
          <w:rFonts w:asciiTheme="majorHAnsi" w:hAnsiTheme="majorHAnsi" w:cstheme="majorHAnsi"/>
          <w:sz w:val="24"/>
          <w:szCs w:val="24"/>
        </w:rPr>
        <w:t>We drive effective learning though ENGAGEMENT, CHALLENGE, AUTONOMY AND FEEDBACK.</w:t>
      </w:r>
    </w:p>
    <w:p w14:paraId="2238241D" w14:textId="77777777" w:rsidR="007839CF" w:rsidRPr="00B029E4" w:rsidRDefault="007839CF" w:rsidP="007839C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781CB456" w14:textId="2D7B6912" w:rsidR="007839CF" w:rsidRPr="00B029E4" w:rsidRDefault="007839CF" w:rsidP="007839CF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029E4">
        <w:rPr>
          <w:rFonts w:asciiTheme="majorHAnsi" w:hAnsiTheme="majorHAnsi" w:cstheme="majorHAnsi"/>
          <w:b/>
          <w:sz w:val="24"/>
          <w:szCs w:val="24"/>
        </w:rPr>
        <w:t xml:space="preserve">The children should: </w:t>
      </w:r>
    </w:p>
    <w:p w14:paraId="003F50E4" w14:textId="77777777" w:rsidR="007839CF" w:rsidRPr="00B029E4" w:rsidRDefault="007839CF" w:rsidP="007839CF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180EE1DE" w14:textId="77777777" w:rsidR="007839CF" w:rsidRPr="00B029E4" w:rsidRDefault="007839CF" w:rsidP="007839C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029E4">
        <w:rPr>
          <w:rFonts w:asciiTheme="majorHAnsi" w:hAnsiTheme="majorHAnsi" w:cstheme="majorHAnsi"/>
          <w:sz w:val="24"/>
          <w:szCs w:val="24"/>
        </w:rPr>
        <w:t xml:space="preserve">• </w:t>
      </w:r>
      <w:r w:rsidRPr="00B029E4">
        <w:rPr>
          <w:rFonts w:asciiTheme="majorHAnsi" w:hAnsiTheme="majorHAnsi" w:cstheme="majorHAnsi"/>
          <w:sz w:val="24"/>
          <w:szCs w:val="24"/>
        </w:rPr>
        <w:tab/>
        <w:t xml:space="preserve">Learn how to work independently and as members of a team </w:t>
      </w:r>
    </w:p>
    <w:p w14:paraId="0DFBCD7B" w14:textId="0397BF7A" w:rsidR="007839CF" w:rsidRPr="00B029E4" w:rsidRDefault="009268B2" w:rsidP="007839C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• </w:t>
      </w:r>
      <w:r>
        <w:rPr>
          <w:rFonts w:asciiTheme="majorHAnsi" w:hAnsiTheme="majorHAnsi" w:cstheme="majorHAnsi"/>
          <w:sz w:val="24"/>
          <w:szCs w:val="24"/>
        </w:rPr>
        <w:tab/>
        <w:t>Be eager to try their best in</w:t>
      </w:r>
      <w:r w:rsidR="007839CF" w:rsidRPr="00B029E4">
        <w:rPr>
          <w:rFonts w:asciiTheme="majorHAnsi" w:hAnsiTheme="majorHAnsi" w:cstheme="majorHAnsi"/>
          <w:sz w:val="24"/>
          <w:szCs w:val="24"/>
        </w:rPr>
        <w:t xml:space="preserve"> all activities </w:t>
      </w:r>
    </w:p>
    <w:p w14:paraId="1006A2A3" w14:textId="37E61BE3" w:rsidR="007839CF" w:rsidRPr="00B029E4" w:rsidRDefault="007839CF" w:rsidP="007839C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029E4">
        <w:rPr>
          <w:rFonts w:asciiTheme="majorHAnsi" w:hAnsiTheme="majorHAnsi" w:cstheme="majorHAnsi"/>
          <w:sz w:val="24"/>
          <w:szCs w:val="24"/>
        </w:rPr>
        <w:t xml:space="preserve">• </w:t>
      </w:r>
      <w:r w:rsidRPr="00B029E4">
        <w:rPr>
          <w:rFonts w:asciiTheme="majorHAnsi" w:hAnsiTheme="majorHAnsi" w:cstheme="majorHAnsi"/>
          <w:sz w:val="24"/>
          <w:szCs w:val="24"/>
        </w:rPr>
        <w:tab/>
        <w:t xml:space="preserve">Be expected to behave in an acceptable way and be responsible for their actions </w:t>
      </w:r>
    </w:p>
    <w:p w14:paraId="699A00AA" w14:textId="77777777" w:rsidR="007839CF" w:rsidRPr="00B029E4" w:rsidRDefault="007839CF" w:rsidP="007839C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029E4">
        <w:rPr>
          <w:rFonts w:asciiTheme="majorHAnsi" w:hAnsiTheme="majorHAnsi" w:cstheme="majorHAnsi"/>
          <w:sz w:val="24"/>
          <w:szCs w:val="24"/>
        </w:rPr>
        <w:t xml:space="preserve">• </w:t>
      </w:r>
      <w:r w:rsidRPr="00B029E4">
        <w:rPr>
          <w:rFonts w:asciiTheme="majorHAnsi" w:hAnsiTheme="majorHAnsi" w:cstheme="majorHAnsi"/>
          <w:sz w:val="24"/>
          <w:szCs w:val="24"/>
        </w:rPr>
        <w:tab/>
        <w:t xml:space="preserve">Be able to listen and read for a variety of purposes </w:t>
      </w:r>
    </w:p>
    <w:p w14:paraId="541867A8" w14:textId="6F996AB5" w:rsidR="007839CF" w:rsidRPr="00B029E4" w:rsidRDefault="007839CF" w:rsidP="007839C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029E4">
        <w:rPr>
          <w:rFonts w:asciiTheme="majorHAnsi" w:hAnsiTheme="majorHAnsi" w:cstheme="majorHAnsi"/>
          <w:sz w:val="24"/>
          <w:szCs w:val="24"/>
        </w:rPr>
        <w:t>•</w:t>
      </w:r>
      <w:r w:rsidRPr="00B029E4">
        <w:rPr>
          <w:rFonts w:asciiTheme="majorHAnsi" w:hAnsiTheme="majorHAnsi" w:cstheme="majorHAnsi"/>
          <w:sz w:val="24"/>
          <w:szCs w:val="24"/>
        </w:rPr>
        <w:tab/>
        <w:t xml:space="preserve">Be able to convey meaning through speech and writing </w:t>
      </w:r>
    </w:p>
    <w:p w14:paraId="474D8BA5" w14:textId="77777777" w:rsidR="007839CF" w:rsidRPr="00B029E4" w:rsidRDefault="007839CF" w:rsidP="007839C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029E4">
        <w:rPr>
          <w:rFonts w:asciiTheme="majorHAnsi" w:hAnsiTheme="majorHAnsi" w:cstheme="majorHAnsi"/>
          <w:sz w:val="24"/>
          <w:szCs w:val="24"/>
        </w:rPr>
        <w:t xml:space="preserve">• </w:t>
      </w:r>
      <w:r w:rsidRPr="00B029E4">
        <w:rPr>
          <w:rFonts w:asciiTheme="majorHAnsi" w:hAnsiTheme="majorHAnsi" w:cstheme="majorHAnsi"/>
          <w:sz w:val="24"/>
          <w:szCs w:val="24"/>
        </w:rPr>
        <w:tab/>
        <w:t xml:space="preserve">Know how to think and solve problems mathematically </w:t>
      </w:r>
    </w:p>
    <w:p w14:paraId="04F31D33" w14:textId="77777777" w:rsidR="007839CF" w:rsidRPr="00B029E4" w:rsidRDefault="007839CF" w:rsidP="007839C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029E4">
        <w:rPr>
          <w:rFonts w:asciiTheme="majorHAnsi" w:hAnsiTheme="majorHAnsi" w:cstheme="majorHAnsi"/>
          <w:sz w:val="24"/>
          <w:szCs w:val="24"/>
        </w:rPr>
        <w:t xml:space="preserve">• </w:t>
      </w:r>
      <w:r w:rsidRPr="00B029E4">
        <w:rPr>
          <w:rFonts w:asciiTheme="majorHAnsi" w:hAnsiTheme="majorHAnsi" w:cstheme="majorHAnsi"/>
          <w:sz w:val="24"/>
          <w:szCs w:val="24"/>
        </w:rPr>
        <w:tab/>
        <w:t xml:space="preserve">Know how to apply the basic principles of health, safety and hygiene </w:t>
      </w:r>
    </w:p>
    <w:p w14:paraId="7DB3E259" w14:textId="77777777" w:rsidR="007839CF" w:rsidRPr="00B029E4" w:rsidRDefault="007839CF" w:rsidP="007839C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029E4">
        <w:rPr>
          <w:rFonts w:asciiTheme="majorHAnsi" w:hAnsiTheme="majorHAnsi" w:cstheme="majorHAnsi"/>
          <w:sz w:val="24"/>
          <w:szCs w:val="24"/>
        </w:rPr>
        <w:t xml:space="preserve">• </w:t>
      </w:r>
      <w:r w:rsidRPr="00B029E4">
        <w:rPr>
          <w:rFonts w:asciiTheme="majorHAnsi" w:hAnsiTheme="majorHAnsi" w:cstheme="majorHAnsi"/>
          <w:sz w:val="24"/>
          <w:szCs w:val="24"/>
        </w:rPr>
        <w:tab/>
        <w:t xml:space="preserve">Be capable of communicating their knowledge and feelings through various art forms. </w:t>
      </w:r>
    </w:p>
    <w:p w14:paraId="5928A75F" w14:textId="1872F9CE" w:rsidR="390CF77F" w:rsidRDefault="390CF77F" w:rsidP="3CED51D6">
      <w:pPr>
        <w:spacing w:after="0" w:line="240" w:lineRule="auto"/>
        <w:jc w:val="both"/>
        <w:rPr>
          <w:rFonts w:asciiTheme="majorHAnsi" w:hAnsiTheme="majorHAnsi" w:cstheme="majorBidi"/>
          <w:b/>
          <w:bCs/>
          <w:sz w:val="24"/>
          <w:szCs w:val="24"/>
        </w:rPr>
      </w:pPr>
    </w:p>
    <w:p w14:paraId="4AB479F9" w14:textId="31AD43B8" w:rsidR="3CED51D6" w:rsidRDefault="3CED51D6" w:rsidP="3CED51D6">
      <w:pPr>
        <w:spacing w:after="0" w:line="240" w:lineRule="auto"/>
        <w:jc w:val="both"/>
        <w:rPr>
          <w:rFonts w:asciiTheme="majorHAnsi" w:hAnsiTheme="majorHAnsi" w:cstheme="majorBidi"/>
          <w:b/>
          <w:bCs/>
          <w:sz w:val="24"/>
          <w:szCs w:val="24"/>
        </w:rPr>
      </w:pPr>
    </w:p>
    <w:p w14:paraId="564CB6B6" w14:textId="4157E1B4" w:rsidR="6F440B57" w:rsidRDefault="6F440B57" w:rsidP="390CF77F">
      <w:pPr>
        <w:spacing w:after="0" w:line="240" w:lineRule="auto"/>
        <w:jc w:val="both"/>
        <w:rPr>
          <w:rFonts w:asciiTheme="majorHAnsi" w:hAnsiTheme="majorHAnsi" w:cstheme="majorBidi"/>
          <w:b/>
          <w:bCs/>
          <w:sz w:val="32"/>
          <w:szCs w:val="32"/>
        </w:rPr>
      </w:pPr>
      <w:r w:rsidRPr="390CF77F">
        <w:rPr>
          <w:rFonts w:asciiTheme="majorHAnsi" w:hAnsiTheme="majorHAnsi" w:cstheme="majorBidi"/>
          <w:b/>
          <w:bCs/>
          <w:sz w:val="32"/>
          <w:szCs w:val="32"/>
        </w:rPr>
        <w:t xml:space="preserve">IMPLEMENTATION </w:t>
      </w:r>
    </w:p>
    <w:p w14:paraId="4FA86C1A" w14:textId="77777777" w:rsidR="007839CF" w:rsidRPr="00B029E4" w:rsidRDefault="007839CF" w:rsidP="007839CF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B029E4">
        <w:rPr>
          <w:rFonts w:asciiTheme="majorHAnsi" w:hAnsiTheme="majorHAnsi" w:cstheme="majorHAnsi"/>
          <w:b/>
          <w:bCs/>
          <w:sz w:val="24"/>
          <w:szCs w:val="24"/>
        </w:rPr>
        <w:t xml:space="preserve">Records of work completed </w:t>
      </w:r>
    </w:p>
    <w:p w14:paraId="0B47FD03" w14:textId="77777777" w:rsidR="007839CF" w:rsidRPr="00B029E4" w:rsidRDefault="007839CF" w:rsidP="007839C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6A841AD" w14:textId="474A3F8C" w:rsidR="007839CF" w:rsidRPr="00B029E4" w:rsidRDefault="007839CF" w:rsidP="2040033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20400338">
        <w:rPr>
          <w:rFonts w:asciiTheme="majorHAnsi" w:hAnsiTheme="majorHAnsi" w:cstheme="majorBidi"/>
          <w:sz w:val="24"/>
          <w:szCs w:val="24"/>
        </w:rPr>
        <w:t>Ea</w:t>
      </w:r>
      <w:r w:rsidR="00ED2CF6" w:rsidRPr="20400338">
        <w:rPr>
          <w:rFonts w:asciiTheme="majorHAnsi" w:hAnsiTheme="majorHAnsi" w:cstheme="majorBidi"/>
          <w:sz w:val="24"/>
          <w:szCs w:val="24"/>
        </w:rPr>
        <w:t>ch student</w:t>
      </w:r>
      <w:r w:rsidR="00D342AE" w:rsidRPr="20400338">
        <w:rPr>
          <w:rFonts w:asciiTheme="majorHAnsi" w:hAnsiTheme="majorHAnsi" w:cstheme="majorBidi"/>
          <w:sz w:val="24"/>
          <w:szCs w:val="24"/>
        </w:rPr>
        <w:t xml:space="preserve"> has a folder or workbook for every</w:t>
      </w:r>
      <w:r w:rsidRPr="20400338">
        <w:rPr>
          <w:rFonts w:asciiTheme="majorHAnsi" w:hAnsiTheme="majorHAnsi" w:cstheme="majorBidi"/>
          <w:sz w:val="24"/>
          <w:szCs w:val="24"/>
        </w:rPr>
        <w:t xml:space="preserve"> </w:t>
      </w:r>
      <w:r w:rsidR="29027960" w:rsidRPr="20400338">
        <w:rPr>
          <w:rFonts w:asciiTheme="majorHAnsi" w:hAnsiTheme="majorHAnsi" w:cstheme="majorBidi"/>
          <w:sz w:val="24"/>
          <w:szCs w:val="24"/>
        </w:rPr>
        <w:t>subject,</w:t>
      </w:r>
      <w:r w:rsidR="00D342AE" w:rsidRPr="20400338">
        <w:rPr>
          <w:rFonts w:asciiTheme="majorHAnsi" w:hAnsiTheme="majorHAnsi" w:cstheme="majorBidi"/>
          <w:sz w:val="24"/>
          <w:szCs w:val="24"/>
        </w:rPr>
        <w:t xml:space="preserve"> and this has a record of learning intentions/objectives.  All teachers follow departmental </w:t>
      </w:r>
      <w:r w:rsidR="3A37317C" w:rsidRPr="20400338">
        <w:rPr>
          <w:rFonts w:asciiTheme="majorHAnsi" w:hAnsiTheme="majorHAnsi" w:cstheme="majorBidi"/>
          <w:sz w:val="24"/>
          <w:szCs w:val="24"/>
        </w:rPr>
        <w:t xml:space="preserve">schemes of work. </w:t>
      </w:r>
      <w:r w:rsidR="00D342AE" w:rsidRPr="20400338">
        <w:rPr>
          <w:rFonts w:asciiTheme="majorHAnsi" w:hAnsiTheme="majorHAnsi" w:cstheme="majorBidi"/>
          <w:sz w:val="24"/>
          <w:szCs w:val="24"/>
        </w:rPr>
        <w:t>Students and teachers share responsibility</w:t>
      </w:r>
      <w:r w:rsidRPr="20400338">
        <w:rPr>
          <w:rFonts w:asciiTheme="majorHAnsi" w:hAnsiTheme="majorHAnsi" w:cstheme="majorBidi"/>
          <w:sz w:val="24"/>
          <w:szCs w:val="24"/>
        </w:rPr>
        <w:t xml:space="preserve"> for recording what work has been completed</w:t>
      </w:r>
      <w:r w:rsidR="00D342AE" w:rsidRPr="20400338">
        <w:rPr>
          <w:rFonts w:asciiTheme="majorHAnsi" w:hAnsiTheme="majorHAnsi" w:cstheme="majorBidi"/>
          <w:sz w:val="24"/>
          <w:szCs w:val="24"/>
        </w:rPr>
        <w:t xml:space="preserve"> and how successful the students have </w:t>
      </w:r>
      <w:r w:rsidR="00381C89" w:rsidRPr="20400338">
        <w:rPr>
          <w:rFonts w:asciiTheme="majorHAnsi" w:hAnsiTheme="majorHAnsi" w:cstheme="majorBidi"/>
          <w:sz w:val="24"/>
          <w:szCs w:val="24"/>
        </w:rPr>
        <w:t>been in meeting the learning intentions/objectives</w:t>
      </w:r>
      <w:r w:rsidR="35E4D403" w:rsidRPr="20400338">
        <w:rPr>
          <w:rFonts w:asciiTheme="majorHAnsi" w:hAnsiTheme="majorHAnsi" w:cstheme="majorBidi"/>
          <w:sz w:val="24"/>
          <w:szCs w:val="24"/>
        </w:rPr>
        <w:t>.</w:t>
      </w:r>
    </w:p>
    <w:p w14:paraId="1FEC60B1" w14:textId="77777777" w:rsidR="007839CF" w:rsidRPr="00B029E4" w:rsidRDefault="007839CF" w:rsidP="007839C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A462DC8" w14:textId="77777777" w:rsidR="007839CF" w:rsidRPr="00B029E4" w:rsidRDefault="007839CF" w:rsidP="007839CF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B029E4">
        <w:rPr>
          <w:rFonts w:asciiTheme="majorHAnsi" w:hAnsiTheme="majorHAnsi" w:cstheme="majorHAnsi"/>
          <w:b/>
          <w:bCs/>
          <w:sz w:val="24"/>
          <w:szCs w:val="24"/>
        </w:rPr>
        <w:lastRenderedPageBreak/>
        <w:t xml:space="preserve">Assessment </w:t>
      </w:r>
    </w:p>
    <w:p w14:paraId="01573670" w14:textId="77777777" w:rsidR="004F0437" w:rsidRPr="00B029E4" w:rsidRDefault="004F0437" w:rsidP="007839CF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</w:p>
    <w:p w14:paraId="09D025EE" w14:textId="16050882" w:rsidR="00B23368" w:rsidRPr="00B029E4" w:rsidRDefault="004000D9" w:rsidP="007839C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B029E4">
        <w:rPr>
          <w:rFonts w:asciiTheme="majorHAnsi" w:hAnsiTheme="majorHAnsi" w:cstheme="majorHAnsi"/>
          <w:sz w:val="24"/>
          <w:szCs w:val="24"/>
        </w:rPr>
        <w:t>The students</w:t>
      </w:r>
      <w:r w:rsidR="007839CF" w:rsidRPr="00B029E4">
        <w:rPr>
          <w:rFonts w:asciiTheme="majorHAnsi" w:hAnsiTheme="majorHAnsi" w:cstheme="majorHAnsi"/>
          <w:sz w:val="24"/>
          <w:szCs w:val="24"/>
        </w:rPr>
        <w:t xml:space="preserve"> are given a baseline assessment </w:t>
      </w:r>
      <w:r w:rsidR="007E59DA">
        <w:rPr>
          <w:rFonts w:asciiTheme="majorHAnsi" w:hAnsiTheme="majorHAnsi" w:cstheme="majorHAnsi"/>
          <w:sz w:val="24"/>
          <w:szCs w:val="24"/>
        </w:rPr>
        <w:t>in English and Maths when they start with us.  Following on from this they will be assessed at least on a termly basis in all other subjects.  These assessments inform our termly reporting cycle to parents and next steps for the students.</w:t>
      </w:r>
    </w:p>
    <w:p w14:paraId="114BDAA1" w14:textId="77777777" w:rsidR="00B23368" w:rsidRPr="00B029E4" w:rsidRDefault="00B23368" w:rsidP="007839C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20BC516B" w14:textId="6DB50FFC" w:rsidR="007E59DA" w:rsidRDefault="007E59DA" w:rsidP="007839CF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Curriculum Pathways</w:t>
      </w:r>
    </w:p>
    <w:p w14:paraId="6122A5DE" w14:textId="77777777" w:rsidR="007E59DA" w:rsidRPr="00B029E4" w:rsidRDefault="007E59DA" w:rsidP="007839C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3A49FEC2" w14:textId="2BE6BD3A" w:rsidR="00A57E8F" w:rsidRDefault="00A57E8F" w:rsidP="00A57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</w:t>
      </w:r>
      <w:r w:rsidR="007E59DA">
        <w:rPr>
          <w:rFonts w:asciiTheme="majorHAnsi" w:hAnsiTheme="majorHAnsi" w:cstheme="majorHAnsi"/>
          <w:sz w:val="24"/>
          <w:szCs w:val="24"/>
        </w:rPr>
        <w:t>ur baseline assessment</w:t>
      </w:r>
      <w:r>
        <w:rPr>
          <w:rFonts w:asciiTheme="majorHAnsi" w:hAnsiTheme="majorHAnsi" w:cstheme="majorHAnsi"/>
          <w:sz w:val="24"/>
          <w:szCs w:val="24"/>
        </w:rPr>
        <w:t>s</w:t>
      </w:r>
      <w:r w:rsidR="0042031C">
        <w:rPr>
          <w:rFonts w:asciiTheme="majorHAnsi" w:hAnsiTheme="majorHAnsi" w:cstheme="majorHAnsi"/>
          <w:sz w:val="24"/>
          <w:szCs w:val="24"/>
        </w:rPr>
        <w:t>, teacher judgements</w:t>
      </w:r>
      <w:r w:rsidR="007E59DA">
        <w:rPr>
          <w:rFonts w:asciiTheme="majorHAnsi" w:hAnsiTheme="majorHAnsi" w:cstheme="majorHAnsi"/>
          <w:sz w:val="24"/>
          <w:szCs w:val="24"/>
        </w:rPr>
        <w:t xml:space="preserve"> and the amount of time a student</w:t>
      </w:r>
      <w:r>
        <w:rPr>
          <w:rFonts w:asciiTheme="majorHAnsi" w:hAnsiTheme="majorHAnsi" w:cstheme="majorHAnsi"/>
          <w:sz w:val="24"/>
          <w:szCs w:val="24"/>
        </w:rPr>
        <w:t xml:space="preserve"> is likely to be with us</w:t>
      </w:r>
      <w:r w:rsidR="0042031C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>will inform</w:t>
      </w:r>
      <w:r w:rsidR="0042031C">
        <w:rPr>
          <w:rFonts w:asciiTheme="majorHAnsi" w:hAnsiTheme="majorHAnsi" w:cstheme="majorHAnsi"/>
          <w:sz w:val="24"/>
          <w:szCs w:val="24"/>
        </w:rPr>
        <w:t xml:space="preserve"> which Curriculum Path a student will take.</w:t>
      </w:r>
      <w:r>
        <w:rPr>
          <w:rFonts w:asciiTheme="majorHAnsi" w:hAnsiTheme="majorHAnsi" w:cstheme="majorHAnsi"/>
          <w:sz w:val="24"/>
          <w:szCs w:val="24"/>
        </w:rPr>
        <w:t xml:space="preserve">  Subject Leads</w:t>
      </w:r>
      <w:r w:rsidR="0042031C">
        <w:rPr>
          <w:rFonts w:asciiTheme="majorHAnsi" w:hAnsiTheme="majorHAnsi" w:cstheme="majorHAnsi"/>
          <w:sz w:val="24"/>
          <w:szCs w:val="24"/>
        </w:rPr>
        <w:t xml:space="preserve"> will decide whether</w:t>
      </w: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09779B">
        <w:rPr>
          <w:rFonts w:asciiTheme="majorHAnsi" w:hAnsiTheme="majorHAnsi" w:cstheme="majorHAnsi"/>
          <w:sz w:val="24"/>
          <w:szCs w:val="24"/>
        </w:rPr>
        <w:t>initially; Entry, Intermediate or Higher will best meet the student’s educational needs.  Students will subsequently be</w:t>
      </w:r>
      <w:r>
        <w:rPr>
          <w:rFonts w:asciiTheme="majorHAnsi" w:hAnsiTheme="majorHAnsi" w:cstheme="majorHAnsi"/>
          <w:sz w:val="24"/>
          <w:szCs w:val="24"/>
        </w:rPr>
        <w:t xml:space="preserve"> able to</w:t>
      </w:r>
      <w:r w:rsidR="0009779B">
        <w:rPr>
          <w:rFonts w:asciiTheme="majorHAnsi" w:hAnsiTheme="majorHAnsi" w:cstheme="majorHAnsi"/>
          <w:sz w:val="24"/>
          <w:szCs w:val="24"/>
        </w:rPr>
        <w:t xml:space="preserve"> move</w:t>
      </w:r>
      <w:r>
        <w:rPr>
          <w:rFonts w:asciiTheme="majorHAnsi" w:hAnsiTheme="majorHAnsi" w:cstheme="majorHAnsi"/>
          <w:sz w:val="24"/>
          <w:szCs w:val="24"/>
        </w:rPr>
        <w:t xml:space="preserve"> from one Curriculum Path</w:t>
      </w:r>
      <w:r w:rsidR="0009779B">
        <w:rPr>
          <w:rFonts w:asciiTheme="majorHAnsi" w:hAnsiTheme="majorHAnsi" w:cstheme="majorHAnsi"/>
          <w:sz w:val="24"/>
          <w:szCs w:val="24"/>
        </w:rPr>
        <w:t xml:space="preserve"> to the next as they progress.</w:t>
      </w:r>
    </w:p>
    <w:p w14:paraId="1FA5C857" w14:textId="77777777" w:rsidR="007E59DA" w:rsidRDefault="007E59DA" w:rsidP="00A57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3B64B1C7" w14:textId="5B72D4C3" w:rsidR="00D0328D" w:rsidRPr="00B029E4" w:rsidRDefault="00A57E8F" w:rsidP="00A57E8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Entry is designed to help students who may have fallen behind or </w:t>
      </w:r>
      <w:r w:rsidR="0009779B">
        <w:rPr>
          <w:rFonts w:asciiTheme="majorHAnsi" w:hAnsiTheme="majorHAnsi" w:cstheme="majorHAnsi"/>
          <w:sz w:val="24"/>
          <w:szCs w:val="24"/>
        </w:rPr>
        <w:t xml:space="preserve">are with us for a short period.  Intermediate is for those working at a Level 1/2 and hoping to progress to GCSE.  </w:t>
      </w:r>
      <w:r w:rsidR="007E59DA">
        <w:rPr>
          <w:rFonts w:asciiTheme="majorHAnsi" w:hAnsiTheme="majorHAnsi" w:cstheme="majorHAnsi"/>
          <w:sz w:val="24"/>
          <w:szCs w:val="24"/>
        </w:rPr>
        <w:t xml:space="preserve">Higher is </w:t>
      </w:r>
      <w:r w:rsidR="00E65F03" w:rsidRPr="00B029E4">
        <w:rPr>
          <w:rFonts w:asciiTheme="majorHAnsi" w:hAnsiTheme="majorHAnsi" w:cstheme="majorHAnsi"/>
          <w:sz w:val="24"/>
          <w:szCs w:val="24"/>
        </w:rPr>
        <w:t>designed to allow studen</w:t>
      </w:r>
      <w:r w:rsidR="0009779B">
        <w:rPr>
          <w:rFonts w:asciiTheme="majorHAnsi" w:hAnsiTheme="majorHAnsi" w:cstheme="majorHAnsi"/>
          <w:sz w:val="24"/>
          <w:szCs w:val="24"/>
        </w:rPr>
        <w:t>ts to follow a course</w:t>
      </w:r>
      <w:r w:rsidR="00E65F03" w:rsidRPr="00B029E4">
        <w:rPr>
          <w:rFonts w:asciiTheme="majorHAnsi" w:hAnsiTheme="majorHAnsi" w:cstheme="majorHAnsi"/>
          <w:sz w:val="24"/>
          <w:szCs w:val="24"/>
        </w:rPr>
        <w:t xml:space="preserve"> </w:t>
      </w:r>
      <w:r w:rsidR="0009779B">
        <w:rPr>
          <w:rFonts w:asciiTheme="majorHAnsi" w:hAnsiTheme="majorHAnsi" w:cstheme="majorHAnsi"/>
          <w:sz w:val="24"/>
          <w:szCs w:val="24"/>
        </w:rPr>
        <w:t xml:space="preserve">mainly comprised of </w:t>
      </w:r>
      <w:r w:rsidR="00E65F03" w:rsidRPr="00B029E4">
        <w:rPr>
          <w:rFonts w:asciiTheme="majorHAnsi" w:hAnsiTheme="majorHAnsi" w:cstheme="majorHAnsi"/>
          <w:sz w:val="24"/>
          <w:szCs w:val="24"/>
        </w:rPr>
        <w:t>GCSE</w:t>
      </w:r>
      <w:r w:rsidR="0009779B">
        <w:rPr>
          <w:rFonts w:asciiTheme="majorHAnsi" w:hAnsiTheme="majorHAnsi" w:cstheme="majorHAnsi"/>
          <w:sz w:val="24"/>
          <w:szCs w:val="24"/>
        </w:rPr>
        <w:t>s</w:t>
      </w:r>
      <w:r w:rsidR="00E65F03" w:rsidRPr="00B029E4">
        <w:rPr>
          <w:rFonts w:asciiTheme="majorHAnsi" w:hAnsiTheme="majorHAnsi" w:cstheme="majorHAnsi"/>
          <w:sz w:val="24"/>
          <w:szCs w:val="24"/>
        </w:rPr>
        <w:t xml:space="preserve">.  </w:t>
      </w:r>
    </w:p>
    <w:p w14:paraId="53A603C0" w14:textId="77777777" w:rsidR="00E65F03" w:rsidRDefault="00E65F03" w:rsidP="007839CF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3CCBFC1C" w14:textId="78938474" w:rsidR="00A57E8F" w:rsidRPr="00A57E8F" w:rsidRDefault="00A57E8F" w:rsidP="007839C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Students who are with us very briefly may be provided with work from their permanent school.</w:t>
      </w:r>
    </w:p>
    <w:p w14:paraId="693F4F24" w14:textId="77777777" w:rsidR="00A57E8F" w:rsidRPr="00B029E4" w:rsidRDefault="00A57E8F" w:rsidP="007839CF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22EAC99F" w14:textId="13E48E9A" w:rsidR="00E65F03" w:rsidRPr="00B029E4" w:rsidRDefault="00381C89" w:rsidP="007839CF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Curriculum Path 1: Entry</w:t>
      </w:r>
    </w:p>
    <w:p w14:paraId="2445AFAE" w14:textId="77777777" w:rsidR="00E65F03" w:rsidRPr="00B029E4" w:rsidRDefault="00E65F03" w:rsidP="007839CF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207174AA" w14:textId="2D0BB500" w:rsidR="00E65F03" w:rsidRPr="00B029E4" w:rsidRDefault="00381C89" w:rsidP="2040033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20400338">
        <w:rPr>
          <w:rFonts w:asciiTheme="majorHAnsi" w:hAnsiTheme="majorHAnsi" w:cstheme="majorBidi"/>
          <w:sz w:val="24"/>
          <w:szCs w:val="24"/>
        </w:rPr>
        <w:t>This path</w:t>
      </w:r>
      <w:r w:rsidR="00E65F03" w:rsidRPr="20400338">
        <w:rPr>
          <w:rFonts w:asciiTheme="majorHAnsi" w:hAnsiTheme="majorHAnsi" w:cstheme="majorBidi"/>
          <w:sz w:val="24"/>
          <w:szCs w:val="24"/>
        </w:rPr>
        <w:t xml:space="preserve"> is designed to help students who have </w:t>
      </w:r>
      <w:r w:rsidR="530FF4B2" w:rsidRPr="20400338">
        <w:rPr>
          <w:rFonts w:asciiTheme="majorHAnsi" w:hAnsiTheme="majorHAnsi" w:cstheme="majorBidi"/>
          <w:sz w:val="24"/>
          <w:szCs w:val="24"/>
        </w:rPr>
        <w:t>missed or</w:t>
      </w:r>
      <w:r w:rsidR="00E65F03" w:rsidRPr="20400338">
        <w:rPr>
          <w:rFonts w:asciiTheme="majorHAnsi" w:hAnsiTheme="majorHAnsi" w:cstheme="majorBidi"/>
          <w:sz w:val="24"/>
          <w:szCs w:val="24"/>
        </w:rPr>
        <w:t xml:space="preserve"> have difficulty with specific skills in literacy and numeracy.  </w:t>
      </w:r>
      <w:r w:rsidRPr="20400338">
        <w:rPr>
          <w:rFonts w:asciiTheme="majorHAnsi" w:hAnsiTheme="majorHAnsi" w:cstheme="majorBidi"/>
          <w:sz w:val="24"/>
          <w:szCs w:val="24"/>
        </w:rPr>
        <w:t>Students will be delivered literacy catch-up lessons and work towards Entry Level Qualifications in English, Maths, Science and Humanities</w:t>
      </w:r>
      <w:r w:rsidR="000740CC" w:rsidRPr="20400338">
        <w:rPr>
          <w:rFonts w:asciiTheme="majorHAnsi" w:hAnsiTheme="majorHAnsi" w:cstheme="majorBidi"/>
          <w:sz w:val="24"/>
          <w:szCs w:val="24"/>
        </w:rPr>
        <w:t>.</w:t>
      </w:r>
      <w:r w:rsidR="73BD8219" w:rsidRPr="20400338">
        <w:rPr>
          <w:rFonts w:asciiTheme="majorHAnsi" w:hAnsiTheme="majorHAnsi" w:cstheme="majorBidi"/>
          <w:sz w:val="24"/>
          <w:szCs w:val="24"/>
        </w:rPr>
        <w:t xml:space="preserve"> They may also supplement these qualifications with Unit Awards and A</w:t>
      </w:r>
      <w:r w:rsidR="353D3AEC" w:rsidRPr="20400338">
        <w:rPr>
          <w:rFonts w:asciiTheme="majorHAnsi" w:hAnsiTheme="majorHAnsi" w:cstheme="majorBidi"/>
          <w:sz w:val="24"/>
          <w:szCs w:val="24"/>
        </w:rPr>
        <w:t xml:space="preserve">SDAN </w:t>
      </w:r>
      <w:r w:rsidR="73BD8219" w:rsidRPr="20400338">
        <w:rPr>
          <w:rFonts w:asciiTheme="majorHAnsi" w:hAnsiTheme="majorHAnsi" w:cstheme="majorBidi"/>
          <w:sz w:val="24"/>
          <w:szCs w:val="24"/>
        </w:rPr>
        <w:t>Short Courses.</w:t>
      </w:r>
    </w:p>
    <w:p w14:paraId="3B95580D" w14:textId="77777777" w:rsidR="00F93051" w:rsidRPr="00B029E4" w:rsidRDefault="00F93051" w:rsidP="000740C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B5FD0B3" w14:textId="293E968F" w:rsidR="00F93051" w:rsidRPr="00B029E4" w:rsidRDefault="00381C89" w:rsidP="000740C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Curriculum Path 2: </w:t>
      </w:r>
      <w:r w:rsidR="007E59DA">
        <w:rPr>
          <w:rFonts w:asciiTheme="majorHAnsi" w:hAnsiTheme="majorHAnsi" w:cstheme="majorHAnsi"/>
          <w:b/>
          <w:sz w:val="24"/>
          <w:szCs w:val="24"/>
        </w:rPr>
        <w:t>Intermediate</w:t>
      </w:r>
    </w:p>
    <w:p w14:paraId="55D64508" w14:textId="77777777" w:rsidR="00F93051" w:rsidRPr="00B029E4" w:rsidRDefault="00F93051" w:rsidP="000740C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1823343A" w14:textId="70896DDA" w:rsidR="00F93051" w:rsidRPr="00B029E4" w:rsidRDefault="007E59DA" w:rsidP="000740C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This path is a combination</w:t>
      </w:r>
      <w:r w:rsidR="0009779B">
        <w:rPr>
          <w:rFonts w:asciiTheme="majorHAnsi" w:hAnsiTheme="majorHAnsi" w:cstheme="majorHAnsi"/>
          <w:sz w:val="24"/>
          <w:szCs w:val="24"/>
        </w:rPr>
        <w:t xml:space="preserve"> </w:t>
      </w:r>
      <w:r>
        <w:rPr>
          <w:rFonts w:asciiTheme="majorHAnsi" w:hAnsiTheme="majorHAnsi" w:cstheme="majorHAnsi"/>
          <w:sz w:val="24"/>
          <w:szCs w:val="24"/>
        </w:rPr>
        <w:t xml:space="preserve">of </w:t>
      </w:r>
      <w:r w:rsidR="000740CC">
        <w:rPr>
          <w:rFonts w:asciiTheme="majorHAnsi" w:hAnsiTheme="majorHAnsi" w:cstheme="majorHAnsi"/>
          <w:sz w:val="24"/>
          <w:szCs w:val="24"/>
        </w:rPr>
        <w:t xml:space="preserve">Entry Level Qualifications; </w:t>
      </w:r>
      <w:r w:rsidR="0009779B">
        <w:rPr>
          <w:rFonts w:asciiTheme="majorHAnsi" w:hAnsiTheme="majorHAnsi" w:cstheme="majorHAnsi"/>
          <w:sz w:val="24"/>
          <w:szCs w:val="24"/>
        </w:rPr>
        <w:t xml:space="preserve">Functional Skills </w:t>
      </w:r>
      <w:r w:rsidR="000740CC">
        <w:rPr>
          <w:rFonts w:asciiTheme="majorHAnsi" w:hAnsiTheme="majorHAnsi" w:cstheme="majorHAnsi"/>
          <w:sz w:val="24"/>
          <w:szCs w:val="24"/>
        </w:rPr>
        <w:t>and Level 1/2 Qualifications.</w:t>
      </w:r>
    </w:p>
    <w:p w14:paraId="19975343" w14:textId="77777777" w:rsidR="00F93051" w:rsidRPr="00B029E4" w:rsidRDefault="00F93051" w:rsidP="000740C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5D620209" w14:textId="047E47D2" w:rsidR="00F93051" w:rsidRPr="00B029E4" w:rsidRDefault="00381C89" w:rsidP="000740C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Curriculum Path 3: Higher </w:t>
      </w:r>
      <w:r w:rsidR="000740CC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13F5052A" w14:textId="77777777" w:rsidR="00F93051" w:rsidRPr="00B029E4" w:rsidRDefault="00F93051" w:rsidP="000740C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</w:p>
    <w:p w14:paraId="17DE3402" w14:textId="37BB5957" w:rsidR="00E65F03" w:rsidRDefault="007E59DA" w:rsidP="000740C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 w:rsidRPr="00B029E4">
        <w:rPr>
          <w:rFonts w:asciiTheme="majorHAnsi" w:hAnsiTheme="majorHAnsi" w:cstheme="majorHAnsi"/>
          <w:sz w:val="24"/>
          <w:szCs w:val="24"/>
        </w:rPr>
        <w:t xml:space="preserve">This plan is designed for students aiming to gain </w:t>
      </w:r>
      <w:r w:rsidR="000740CC">
        <w:rPr>
          <w:rFonts w:asciiTheme="majorHAnsi" w:hAnsiTheme="majorHAnsi" w:cstheme="majorHAnsi"/>
          <w:sz w:val="24"/>
          <w:szCs w:val="24"/>
        </w:rPr>
        <w:t xml:space="preserve">5 or more </w:t>
      </w:r>
      <w:r w:rsidRPr="00B029E4">
        <w:rPr>
          <w:rFonts w:asciiTheme="majorHAnsi" w:hAnsiTheme="majorHAnsi" w:cstheme="majorHAnsi"/>
          <w:sz w:val="24"/>
          <w:szCs w:val="24"/>
        </w:rPr>
        <w:t xml:space="preserve">GCSEs or </w:t>
      </w:r>
      <w:r w:rsidR="000740CC">
        <w:rPr>
          <w:rFonts w:asciiTheme="majorHAnsi" w:hAnsiTheme="majorHAnsi" w:cstheme="majorHAnsi"/>
          <w:sz w:val="24"/>
          <w:szCs w:val="24"/>
        </w:rPr>
        <w:t>equivalent Level 1/2 Qualifications.</w:t>
      </w:r>
    </w:p>
    <w:p w14:paraId="7E020CFC" w14:textId="77777777" w:rsidR="000740CC" w:rsidRDefault="000740CC" w:rsidP="000740C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4960BE66" w14:textId="1F752E4A" w:rsidR="000740CC" w:rsidRPr="000740CC" w:rsidRDefault="000740CC" w:rsidP="000740C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Grouping</w:t>
      </w:r>
    </w:p>
    <w:p w14:paraId="5633207F" w14:textId="7645F0DE" w:rsidR="007E59DA" w:rsidRDefault="007E59DA" w:rsidP="000740C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0DCD9D63" w14:textId="6D7DA18D" w:rsidR="000740CC" w:rsidRDefault="000740CC" w:rsidP="000740C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Once a student has been assigned to a particular Curriculum Path they will be placed in a group of a similar age/ability</w:t>
      </w:r>
      <w:r w:rsidR="00A57E8F" w:rsidRPr="00A57E8F">
        <w:rPr>
          <w:rFonts w:asciiTheme="majorHAnsi" w:hAnsiTheme="majorHAnsi" w:cstheme="majorHAnsi"/>
          <w:sz w:val="24"/>
          <w:szCs w:val="24"/>
        </w:rPr>
        <w:t xml:space="preserve">.  </w:t>
      </w:r>
      <w:r>
        <w:rPr>
          <w:rFonts w:asciiTheme="majorHAnsi" w:hAnsiTheme="majorHAnsi" w:cstheme="majorHAnsi"/>
          <w:sz w:val="24"/>
          <w:szCs w:val="24"/>
        </w:rPr>
        <w:t>Full support will be given to students to settle them into their group and to help them feel confident in terms of work covered and assessment ahead.</w:t>
      </w:r>
    </w:p>
    <w:p w14:paraId="77B046D1" w14:textId="77777777" w:rsidR="000740CC" w:rsidRDefault="000740CC" w:rsidP="000740C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79F85ED8" w14:textId="6159BA6C" w:rsidR="000740CC" w:rsidRPr="00B029E4" w:rsidRDefault="000740CC" w:rsidP="2040033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20400338">
        <w:rPr>
          <w:rFonts w:asciiTheme="majorHAnsi" w:hAnsiTheme="majorHAnsi" w:cstheme="majorBidi"/>
          <w:sz w:val="24"/>
          <w:szCs w:val="24"/>
        </w:rPr>
        <w:t>The Curriculum Paths are not prescriptive and are continually being reviewed and updated.  Each student</w:t>
      </w:r>
      <w:r w:rsidR="35C16D0E" w:rsidRPr="20400338">
        <w:rPr>
          <w:rFonts w:asciiTheme="majorHAnsi" w:hAnsiTheme="majorHAnsi" w:cstheme="majorBidi"/>
          <w:sz w:val="24"/>
          <w:szCs w:val="24"/>
        </w:rPr>
        <w:t>’s pathway will be differentiated</w:t>
      </w:r>
      <w:r w:rsidRPr="20400338">
        <w:rPr>
          <w:rFonts w:asciiTheme="majorHAnsi" w:hAnsiTheme="majorHAnsi" w:cstheme="majorBidi"/>
          <w:sz w:val="24"/>
          <w:szCs w:val="24"/>
        </w:rPr>
        <w:t xml:space="preserve"> according to ability and motivation.</w:t>
      </w:r>
    </w:p>
    <w:p w14:paraId="1D8D9EB2" w14:textId="77777777" w:rsidR="003C654A" w:rsidRDefault="003C654A" w:rsidP="3CED51D6">
      <w:pPr>
        <w:spacing w:after="0" w:line="240" w:lineRule="auto"/>
        <w:rPr>
          <w:rFonts w:asciiTheme="majorHAnsi" w:hAnsiTheme="majorHAnsi" w:cstheme="majorBidi"/>
          <w:b/>
          <w:bCs/>
          <w:sz w:val="24"/>
          <w:szCs w:val="24"/>
        </w:rPr>
      </w:pPr>
    </w:p>
    <w:p w14:paraId="5F36AE70" w14:textId="2488BA33" w:rsidR="3CED51D6" w:rsidRDefault="3CED51D6" w:rsidP="3CED51D6">
      <w:pPr>
        <w:spacing w:after="0" w:line="240" w:lineRule="auto"/>
        <w:rPr>
          <w:rFonts w:asciiTheme="majorHAnsi" w:hAnsiTheme="majorHAnsi" w:cstheme="majorBidi"/>
          <w:b/>
          <w:bCs/>
          <w:sz w:val="24"/>
          <w:szCs w:val="24"/>
        </w:rPr>
      </w:pPr>
    </w:p>
    <w:p w14:paraId="16FE0F56" w14:textId="0481163A" w:rsidR="3CED51D6" w:rsidRDefault="3CED51D6" w:rsidP="3CED51D6">
      <w:pPr>
        <w:spacing w:after="0" w:line="240" w:lineRule="auto"/>
        <w:rPr>
          <w:rFonts w:asciiTheme="majorHAnsi" w:hAnsiTheme="majorHAnsi" w:cstheme="majorBidi"/>
          <w:b/>
          <w:bCs/>
          <w:sz w:val="24"/>
          <w:szCs w:val="24"/>
        </w:rPr>
      </w:pPr>
    </w:p>
    <w:p w14:paraId="5DEF88D2" w14:textId="77777777" w:rsidR="000740CC" w:rsidRPr="007E59DA" w:rsidRDefault="000740CC" w:rsidP="000740CC">
      <w:pPr>
        <w:spacing w:after="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7E59DA">
        <w:rPr>
          <w:rFonts w:asciiTheme="majorHAnsi" w:hAnsiTheme="majorHAnsi" w:cstheme="majorHAnsi"/>
          <w:b/>
          <w:sz w:val="24"/>
          <w:szCs w:val="24"/>
        </w:rPr>
        <w:lastRenderedPageBreak/>
        <w:t>Schemes of Work</w:t>
      </w:r>
    </w:p>
    <w:p w14:paraId="5D0DC1DE" w14:textId="77777777" w:rsidR="003C654A" w:rsidRDefault="003C654A" w:rsidP="000740CC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1BCD7F87" w14:textId="50460A47" w:rsidR="003C654A" w:rsidRDefault="003C654A" w:rsidP="008B7D3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S</w:t>
      </w:r>
      <w:r w:rsidR="00A57E8F" w:rsidRPr="00A57E8F">
        <w:rPr>
          <w:rFonts w:asciiTheme="majorHAnsi" w:hAnsiTheme="majorHAnsi" w:cstheme="majorHAnsi"/>
          <w:sz w:val="24"/>
          <w:szCs w:val="24"/>
        </w:rPr>
        <w:t>chemes of work ar</w:t>
      </w:r>
      <w:r>
        <w:rPr>
          <w:rFonts w:asciiTheme="majorHAnsi" w:hAnsiTheme="majorHAnsi" w:cstheme="majorHAnsi"/>
          <w:sz w:val="24"/>
          <w:szCs w:val="24"/>
        </w:rPr>
        <w:t>e the foundation blocks of our students’ i</w:t>
      </w:r>
      <w:r w:rsidR="00A57E8F" w:rsidRPr="00A57E8F">
        <w:rPr>
          <w:rFonts w:asciiTheme="majorHAnsi" w:hAnsiTheme="majorHAnsi" w:cstheme="majorHAnsi"/>
          <w:sz w:val="24"/>
          <w:szCs w:val="24"/>
        </w:rPr>
        <w:t>ndividual le</w:t>
      </w:r>
      <w:r w:rsidR="000F398C">
        <w:rPr>
          <w:rFonts w:asciiTheme="majorHAnsi" w:hAnsiTheme="majorHAnsi" w:cstheme="majorHAnsi"/>
          <w:sz w:val="24"/>
          <w:szCs w:val="24"/>
        </w:rPr>
        <w:t>arning pathways</w:t>
      </w:r>
      <w:r>
        <w:rPr>
          <w:rFonts w:asciiTheme="majorHAnsi" w:hAnsiTheme="majorHAnsi" w:cstheme="majorHAnsi"/>
          <w:sz w:val="24"/>
          <w:szCs w:val="24"/>
        </w:rPr>
        <w:t xml:space="preserve"> and courses. For all </w:t>
      </w:r>
      <w:r w:rsidR="00F93051" w:rsidRPr="00B029E4">
        <w:rPr>
          <w:rFonts w:asciiTheme="majorHAnsi" w:hAnsiTheme="majorHAnsi" w:cstheme="majorHAnsi"/>
          <w:sz w:val="24"/>
          <w:szCs w:val="24"/>
        </w:rPr>
        <w:t>sub</w:t>
      </w:r>
      <w:r>
        <w:rPr>
          <w:rFonts w:asciiTheme="majorHAnsi" w:hAnsiTheme="majorHAnsi" w:cstheme="majorHAnsi"/>
          <w:sz w:val="24"/>
          <w:szCs w:val="24"/>
        </w:rPr>
        <w:t>jects a Scheme of W</w:t>
      </w:r>
      <w:r w:rsidR="000740CC">
        <w:rPr>
          <w:rFonts w:asciiTheme="majorHAnsi" w:hAnsiTheme="majorHAnsi" w:cstheme="majorHAnsi"/>
          <w:sz w:val="24"/>
          <w:szCs w:val="24"/>
        </w:rPr>
        <w:t xml:space="preserve">ork will be </w:t>
      </w:r>
      <w:r>
        <w:rPr>
          <w:rFonts w:asciiTheme="majorHAnsi" w:hAnsiTheme="majorHAnsi" w:cstheme="majorHAnsi"/>
          <w:sz w:val="24"/>
          <w:szCs w:val="24"/>
        </w:rPr>
        <w:t xml:space="preserve">devised by an experienced Subject Lead and will detail the required Learning Objectives and Assessment Outcomes.  Teachers will then have the </w:t>
      </w:r>
      <w:r w:rsidR="000F398C">
        <w:rPr>
          <w:rFonts w:asciiTheme="majorHAnsi" w:hAnsiTheme="majorHAnsi" w:cstheme="majorHAnsi"/>
          <w:sz w:val="24"/>
          <w:szCs w:val="24"/>
        </w:rPr>
        <w:t>freedom</w:t>
      </w:r>
      <w:r>
        <w:rPr>
          <w:rFonts w:asciiTheme="majorHAnsi" w:hAnsiTheme="majorHAnsi" w:cstheme="majorHAnsi"/>
          <w:sz w:val="24"/>
          <w:szCs w:val="24"/>
        </w:rPr>
        <w:t xml:space="preserve"> to </w:t>
      </w:r>
      <w:r w:rsidR="000F398C">
        <w:rPr>
          <w:rFonts w:asciiTheme="majorHAnsi" w:hAnsiTheme="majorHAnsi" w:cstheme="majorHAnsi"/>
          <w:sz w:val="24"/>
          <w:szCs w:val="24"/>
        </w:rPr>
        <w:t>devise and adapt individual lessons depend on the learning needs within the group.</w:t>
      </w:r>
    </w:p>
    <w:p w14:paraId="7222880B" w14:textId="24D4986A" w:rsidR="3CED51D6" w:rsidRDefault="3CED51D6" w:rsidP="3CED51D6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</w:p>
    <w:p w14:paraId="6C060EA4" w14:textId="0CC8C090" w:rsidR="008B7D3F" w:rsidRDefault="000F398C" w:rsidP="2040033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20400338">
        <w:rPr>
          <w:rFonts w:asciiTheme="majorHAnsi" w:hAnsiTheme="majorHAnsi" w:cstheme="majorBidi"/>
          <w:sz w:val="24"/>
          <w:szCs w:val="24"/>
        </w:rPr>
        <w:t>Schemes of work</w:t>
      </w:r>
      <w:r w:rsidR="008B7D3F" w:rsidRPr="20400338">
        <w:rPr>
          <w:rFonts w:asciiTheme="majorHAnsi" w:hAnsiTheme="majorHAnsi" w:cstheme="majorBidi"/>
          <w:sz w:val="24"/>
          <w:szCs w:val="24"/>
        </w:rPr>
        <w:t xml:space="preserve"> and individual lessons will have differentiated outcomes to en</w:t>
      </w:r>
      <w:r w:rsidR="00B50D3F">
        <w:rPr>
          <w:rFonts w:asciiTheme="majorHAnsi" w:hAnsiTheme="majorHAnsi" w:cstheme="majorBidi"/>
          <w:sz w:val="24"/>
          <w:szCs w:val="24"/>
        </w:rPr>
        <w:t>sure</w:t>
      </w:r>
      <w:r w:rsidR="008B7D3F" w:rsidRPr="20400338">
        <w:rPr>
          <w:rFonts w:asciiTheme="majorHAnsi" w:hAnsiTheme="majorHAnsi" w:cstheme="majorBidi"/>
          <w:sz w:val="24"/>
          <w:szCs w:val="24"/>
        </w:rPr>
        <w:t xml:space="preserve"> each student works at his or </w:t>
      </w:r>
      <w:r w:rsidR="00F93051" w:rsidRPr="20400338">
        <w:rPr>
          <w:rFonts w:asciiTheme="majorHAnsi" w:hAnsiTheme="majorHAnsi" w:cstheme="majorBidi"/>
          <w:sz w:val="24"/>
          <w:szCs w:val="24"/>
        </w:rPr>
        <w:t>her own pace and ability.</w:t>
      </w:r>
      <w:r w:rsidR="008B7D3F" w:rsidRPr="20400338">
        <w:rPr>
          <w:rFonts w:asciiTheme="majorHAnsi" w:hAnsiTheme="majorHAnsi" w:cstheme="majorBidi"/>
          <w:sz w:val="24"/>
          <w:szCs w:val="24"/>
        </w:rPr>
        <w:t xml:space="preserve">  S</w:t>
      </w:r>
      <w:r w:rsidR="00ED2CF6" w:rsidRPr="20400338">
        <w:rPr>
          <w:rFonts w:asciiTheme="majorHAnsi" w:hAnsiTheme="majorHAnsi" w:cstheme="majorBidi"/>
          <w:sz w:val="24"/>
          <w:szCs w:val="24"/>
        </w:rPr>
        <w:t xml:space="preserve">tudents </w:t>
      </w:r>
      <w:r w:rsidR="008B7D3F" w:rsidRPr="20400338">
        <w:rPr>
          <w:rFonts w:asciiTheme="majorHAnsi" w:hAnsiTheme="majorHAnsi" w:cstheme="majorBidi"/>
          <w:sz w:val="24"/>
          <w:szCs w:val="24"/>
        </w:rPr>
        <w:t>will self-assess after each lesson in dialogue with the teacher as to how far they progressed towards meeting the specific learning outcomes.  This</w:t>
      </w:r>
      <w:r w:rsidR="007839CF" w:rsidRPr="20400338">
        <w:rPr>
          <w:rFonts w:asciiTheme="majorHAnsi" w:hAnsiTheme="majorHAnsi" w:cstheme="majorBidi"/>
          <w:sz w:val="24"/>
          <w:szCs w:val="24"/>
        </w:rPr>
        <w:t xml:space="preserve"> information is</w:t>
      </w:r>
      <w:r w:rsidR="008B7D3F" w:rsidRPr="20400338">
        <w:rPr>
          <w:rFonts w:asciiTheme="majorHAnsi" w:hAnsiTheme="majorHAnsi" w:cstheme="majorBidi"/>
          <w:sz w:val="24"/>
          <w:szCs w:val="24"/>
        </w:rPr>
        <w:t xml:space="preserve"> recorded </w:t>
      </w:r>
      <w:r w:rsidR="00B50D3F">
        <w:rPr>
          <w:rFonts w:asciiTheme="majorHAnsi" w:hAnsiTheme="majorHAnsi" w:cstheme="majorBidi"/>
          <w:sz w:val="24"/>
          <w:szCs w:val="24"/>
        </w:rPr>
        <w:t>in the duty folder and on the</w:t>
      </w:r>
      <w:r w:rsidR="007839CF" w:rsidRPr="20400338">
        <w:rPr>
          <w:rFonts w:asciiTheme="majorHAnsi" w:hAnsiTheme="majorHAnsi" w:cstheme="majorBidi"/>
          <w:sz w:val="24"/>
          <w:szCs w:val="24"/>
        </w:rPr>
        <w:t xml:space="preserve"> lesson record she</w:t>
      </w:r>
      <w:r w:rsidR="008E20A3" w:rsidRPr="20400338">
        <w:rPr>
          <w:rFonts w:asciiTheme="majorHAnsi" w:hAnsiTheme="majorHAnsi" w:cstheme="majorBidi"/>
          <w:sz w:val="24"/>
          <w:szCs w:val="24"/>
        </w:rPr>
        <w:t>et</w:t>
      </w:r>
      <w:r w:rsidR="007839CF" w:rsidRPr="20400338">
        <w:rPr>
          <w:rFonts w:asciiTheme="majorHAnsi" w:hAnsiTheme="majorHAnsi" w:cstheme="majorBidi"/>
          <w:sz w:val="24"/>
          <w:szCs w:val="24"/>
        </w:rPr>
        <w:t xml:space="preserve">. This information is used to assess </w:t>
      </w:r>
      <w:r w:rsidR="396A267B" w:rsidRPr="20400338">
        <w:rPr>
          <w:rFonts w:asciiTheme="majorHAnsi" w:hAnsiTheme="majorHAnsi" w:cstheme="majorBidi"/>
          <w:sz w:val="24"/>
          <w:szCs w:val="24"/>
        </w:rPr>
        <w:t>whether</w:t>
      </w:r>
      <w:r w:rsidR="008B7D3F" w:rsidRPr="20400338">
        <w:rPr>
          <w:rFonts w:asciiTheme="majorHAnsi" w:hAnsiTheme="majorHAnsi" w:cstheme="majorBidi"/>
          <w:sz w:val="24"/>
          <w:szCs w:val="24"/>
        </w:rPr>
        <w:t xml:space="preserve"> a student has completed a particular unit of work and if they can be awarded the qualification or entered for an exam. </w:t>
      </w:r>
    </w:p>
    <w:p w14:paraId="42E8DB60" w14:textId="77777777" w:rsidR="008B7D3F" w:rsidRDefault="008B7D3F" w:rsidP="008B7D3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</w:p>
    <w:p w14:paraId="6F0CB1EC" w14:textId="3DDB6C85" w:rsidR="008E7649" w:rsidRDefault="008B7D3F" w:rsidP="2040033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20400338">
        <w:rPr>
          <w:rFonts w:asciiTheme="majorHAnsi" w:hAnsiTheme="majorHAnsi" w:cstheme="majorBidi"/>
          <w:sz w:val="24"/>
          <w:szCs w:val="24"/>
        </w:rPr>
        <w:t>Towards the end of each term, the student</w:t>
      </w:r>
      <w:r w:rsidR="007839CF" w:rsidRPr="20400338">
        <w:rPr>
          <w:rFonts w:asciiTheme="majorHAnsi" w:hAnsiTheme="majorHAnsi" w:cstheme="majorBidi"/>
          <w:sz w:val="24"/>
          <w:szCs w:val="24"/>
        </w:rPr>
        <w:t>s</w:t>
      </w:r>
      <w:r w:rsidRPr="20400338">
        <w:rPr>
          <w:rFonts w:asciiTheme="majorHAnsi" w:hAnsiTheme="majorHAnsi" w:cstheme="majorBidi"/>
          <w:sz w:val="24"/>
          <w:szCs w:val="24"/>
        </w:rPr>
        <w:t>’</w:t>
      </w:r>
      <w:r w:rsidR="007839CF" w:rsidRPr="20400338">
        <w:rPr>
          <w:rFonts w:asciiTheme="majorHAnsi" w:hAnsiTheme="majorHAnsi" w:cstheme="majorBidi"/>
          <w:sz w:val="24"/>
          <w:szCs w:val="24"/>
        </w:rPr>
        <w:t xml:space="preserve"> progress is </w:t>
      </w:r>
      <w:r w:rsidRPr="20400338">
        <w:rPr>
          <w:rFonts w:asciiTheme="majorHAnsi" w:hAnsiTheme="majorHAnsi" w:cstheme="majorBidi"/>
          <w:sz w:val="24"/>
          <w:szCs w:val="24"/>
        </w:rPr>
        <w:t xml:space="preserve">assessed during whole school exam weeks.  </w:t>
      </w:r>
      <w:r w:rsidR="008E7649" w:rsidRPr="20400338">
        <w:rPr>
          <w:rFonts w:asciiTheme="majorHAnsi" w:hAnsiTheme="majorHAnsi" w:cstheme="majorBidi"/>
          <w:sz w:val="24"/>
          <w:szCs w:val="24"/>
        </w:rPr>
        <w:t xml:space="preserve">This enables us to report to parents </w:t>
      </w:r>
      <w:r w:rsidR="1963B6EF" w:rsidRPr="20400338">
        <w:rPr>
          <w:rFonts w:asciiTheme="majorHAnsi" w:hAnsiTheme="majorHAnsi" w:cstheme="majorBidi"/>
          <w:sz w:val="24"/>
          <w:szCs w:val="24"/>
        </w:rPr>
        <w:t>and</w:t>
      </w:r>
      <w:r w:rsidR="008E7649" w:rsidRPr="20400338">
        <w:rPr>
          <w:rFonts w:asciiTheme="majorHAnsi" w:hAnsiTheme="majorHAnsi" w:cstheme="majorBidi"/>
          <w:sz w:val="24"/>
          <w:szCs w:val="24"/>
        </w:rPr>
        <w:t xml:space="preserve"> to prepare students for public exams. </w:t>
      </w:r>
    </w:p>
    <w:p w14:paraId="5145D849" w14:textId="031F4AF9" w:rsidR="005758C3" w:rsidRPr="00B029E4" w:rsidRDefault="008E7649" w:rsidP="008B7D3F">
      <w:pPr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Outcomes are </w:t>
      </w:r>
      <w:r w:rsidR="007839CF" w:rsidRPr="00B029E4">
        <w:rPr>
          <w:rFonts w:asciiTheme="majorHAnsi" w:hAnsiTheme="majorHAnsi" w:cstheme="majorHAnsi"/>
          <w:sz w:val="24"/>
          <w:szCs w:val="24"/>
        </w:rPr>
        <w:t xml:space="preserve">marked on a tracking sheet, using </w:t>
      </w:r>
      <w:r w:rsidR="00B50D3F">
        <w:rPr>
          <w:rFonts w:asciiTheme="majorHAnsi" w:hAnsiTheme="majorHAnsi" w:cstheme="majorHAnsi"/>
          <w:sz w:val="24"/>
          <w:szCs w:val="24"/>
        </w:rPr>
        <w:t xml:space="preserve">internal TF Progress </w:t>
      </w:r>
      <w:r w:rsidR="00B668BD">
        <w:rPr>
          <w:rFonts w:asciiTheme="majorHAnsi" w:hAnsiTheme="majorHAnsi" w:cstheme="majorHAnsi"/>
          <w:sz w:val="24"/>
          <w:szCs w:val="24"/>
        </w:rPr>
        <w:t xml:space="preserve">Descriptors </w:t>
      </w:r>
      <w:r w:rsidR="00B50D3F">
        <w:rPr>
          <w:rFonts w:asciiTheme="majorHAnsi" w:hAnsiTheme="majorHAnsi" w:cstheme="majorHAnsi"/>
          <w:sz w:val="24"/>
          <w:szCs w:val="24"/>
        </w:rPr>
        <w:t>(</w:t>
      </w:r>
      <w:r w:rsidR="00B668BD">
        <w:rPr>
          <w:rFonts w:asciiTheme="majorHAnsi" w:hAnsiTheme="majorHAnsi" w:cstheme="majorHAnsi"/>
          <w:sz w:val="24"/>
          <w:szCs w:val="24"/>
        </w:rPr>
        <w:t>1-9)</w:t>
      </w:r>
      <w:r w:rsidR="00B50D3F">
        <w:rPr>
          <w:rFonts w:asciiTheme="majorHAnsi" w:hAnsiTheme="majorHAnsi" w:cstheme="majorHAnsi"/>
          <w:sz w:val="24"/>
          <w:szCs w:val="24"/>
        </w:rPr>
        <w:t xml:space="preserve"> and GCSE equivalent</w:t>
      </w:r>
      <w:r w:rsidR="00B668BD">
        <w:rPr>
          <w:rFonts w:asciiTheme="majorHAnsi" w:hAnsiTheme="majorHAnsi" w:cstheme="majorHAnsi"/>
          <w:sz w:val="24"/>
          <w:szCs w:val="24"/>
        </w:rPr>
        <w:t>.</w:t>
      </w:r>
    </w:p>
    <w:p w14:paraId="7F873D1C" w14:textId="235B4217" w:rsidR="005758C3" w:rsidRPr="00B029E4" w:rsidRDefault="00B50D3F" w:rsidP="00B50D3F">
      <w:pPr>
        <w:tabs>
          <w:tab w:val="left" w:pos="624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ab/>
      </w:r>
    </w:p>
    <w:p w14:paraId="02405E27" w14:textId="05A67515" w:rsidR="007839CF" w:rsidRPr="00B029E4" w:rsidRDefault="66DDF2F4" w:rsidP="20400338">
      <w:pPr>
        <w:spacing w:after="0" w:line="240" w:lineRule="auto"/>
        <w:rPr>
          <w:rFonts w:asciiTheme="majorHAnsi" w:hAnsiTheme="majorHAnsi" w:cstheme="majorBidi"/>
          <w:sz w:val="24"/>
          <w:szCs w:val="24"/>
        </w:rPr>
      </w:pPr>
      <w:r w:rsidRPr="3CED51D6">
        <w:rPr>
          <w:rFonts w:asciiTheme="majorHAnsi" w:hAnsiTheme="majorHAnsi" w:cstheme="majorBidi"/>
          <w:sz w:val="24"/>
          <w:szCs w:val="24"/>
        </w:rPr>
        <w:t>At the end of Y10 and in the Autumn Term of Y11 students take Mock GCSEs</w:t>
      </w:r>
      <w:r w:rsidR="00B50D3F">
        <w:rPr>
          <w:rFonts w:asciiTheme="majorHAnsi" w:hAnsiTheme="majorHAnsi" w:cstheme="majorBidi"/>
          <w:sz w:val="24"/>
          <w:szCs w:val="24"/>
        </w:rPr>
        <w:t>;</w:t>
      </w:r>
      <w:r w:rsidRPr="3CED51D6">
        <w:rPr>
          <w:rFonts w:asciiTheme="majorHAnsi" w:hAnsiTheme="majorHAnsi" w:cstheme="majorBidi"/>
          <w:sz w:val="24"/>
          <w:szCs w:val="24"/>
        </w:rPr>
        <w:t xml:space="preserve"> t</w:t>
      </w:r>
      <w:r w:rsidR="00B50D3F">
        <w:rPr>
          <w:rFonts w:asciiTheme="majorHAnsi" w:hAnsiTheme="majorHAnsi" w:cstheme="majorBidi"/>
          <w:sz w:val="24"/>
          <w:szCs w:val="24"/>
        </w:rPr>
        <w:t>hese in</w:t>
      </w:r>
      <w:r w:rsidR="4E932622" w:rsidRPr="3CED51D6">
        <w:rPr>
          <w:rFonts w:asciiTheme="majorHAnsi" w:hAnsiTheme="majorHAnsi" w:cstheme="majorBidi"/>
          <w:sz w:val="24"/>
          <w:szCs w:val="24"/>
        </w:rPr>
        <w:t>form</w:t>
      </w:r>
      <w:r w:rsidR="00B50D3F">
        <w:rPr>
          <w:rFonts w:asciiTheme="majorHAnsi" w:hAnsiTheme="majorHAnsi" w:cstheme="majorBidi"/>
          <w:sz w:val="24"/>
          <w:szCs w:val="24"/>
        </w:rPr>
        <w:t xml:space="preserve"> </w:t>
      </w:r>
      <w:r w:rsidR="4E932622" w:rsidRPr="3CED51D6">
        <w:rPr>
          <w:rFonts w:asciiTheme="majorHAnsi" w:hAnsiTheme="majorHAnsi" w:cstheme="majorBidi"/>
          <w:sz w:val="24"/>
          <w:szCs w:val="24"/>
        </w:rPr>
        <w:t>the tracking process</w:t>
      </w:r>
      <w:r w:rsidR="0108DCA2" w:rsidRPr="3CED51D6">
        <w:rPr>
          <w:rFonts w:asciiTheme="majorHAnsi" w:hAnsiTheme="majorHAnsi" w:cstheme="majorBidi"/>
          <w:sz w:val="24"/>
          <w:szCs w:val="24"/>
        </w:rPr>
        <w:t xml:space="preserve"> </w:t>
      </w:r>
      <w:r w:rsidR="2E530539" w:rsidRPr="3CED51D6">
        <w:rPr>
          <w:rFonts w:asciiTheme="majorHAnsi" w:hAnsiTheme="majorHAnsi" w:cstheme="majorBidi"/>
          <w:sz w:val="24"/>
          <w:szCs w:val="24"/>
        </w:rPr>
        <w:t>and</w:t>
      </w:r>
      <w:r w:rsidR="4E932622" w:rsidRPr="3CED51D6">
        <w:rPr>
          <w:rFonts w:asciiTheme="majorHAnsi" w:hAnsiTheme="majorHAnsi" w:cstheme="majorBidi"/>
          <w:sz w:val="24"/>
          <w:szCs w:val="24"/>
        </w:rPr>
        <w:t xml:space="preserve"> </w:t>
      </w:r>
      <w:r w:rsidR="0108DCA2" w:rsidRPr="3CED51D6">
        <w:rPr>
          <w:rFonts w:asciiTheme="majorHAnsi" w:hAnsiTheme="majorHAnsi" w:cstheme="majorBidi"/>
          <w:sz w:val="24"/>
          <w:szCs w:val="24"/>
        </w:rPr>
        <w:t xml:space="preserve">enable teachers and </w:t>
      </w:r>
      <w:r w:rsidR="4DD67B75" w:rsidRPr="3CED51D6">
        <w:rPr>
          <w:rFonts w:asciiTheme="majorHAnsi" w:hAnsiTheme="majorHAnsi" w:cstheme="majorBidi"/>
          <w:sz w:val="24"/>
          <w:szCs w:val="24"/>
        </w:rPr>
        <w:t>students</w:t>
      </w:r>
      <w:r w:rsidR="0108DCA2" w:rsidRPr="3CED51D6">
        <w:rPr>
          <w:rFonts w:asciiTheme="majorHAnsi" w:hAnsiTheme="majorHAnsi" w:cstheme="majorBidi"/>
          <w:sz w:val="24"/>
          <w:szCs w:val="24"/>
        </w:rPr>
        <w:t xml:space="preserve"> to make decisions on GCSE entries or alternatives.</w:t>
      </w:r>
    </w:p>
    <w:p w14:paraId="18B95B65" w14:textId="77777777" w:rsidR="007839CF" w:rsidRPr="00B029E4" w:rsidRDefault="007839CF" w:rsidP="007839C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40ADA620" w14:textId="1429D774" w:rsidR="007839CF" w:rsidRPr="00DF6A6E" w:rsidRDefault="007839CF" w:rsidP="007839CF">
      <w:pPr>
        <w:spacing w:after="0" w:line="240" w:lineRule="auto"/>
        <w:jc w:val="both"/>
        <w:rPr>
          <w:rFonts w:asciiTheme="majorHAnsi" w:hAnsiTheme="majorHAnsi" w:cstheme="majorHAnsi"/>
          <w:b/>
          <w:bCs/>
          <w:sz w:val="24"/>
          <w:szCs w:val="24"/>
        </w:rPr>
      </w:pPr>
      <w:r w:rsidRPr="00B029E4">
        <w:rPr>
          <w:rFonts w:asciiTheme="majorHAnsi" w:hAnsiTheme="majorHAnsi" w:cstheme="majorHAnsi"/>
          <w:b/>
          <w:bCs/>
          <w:sz w:val="24"/>
          <w:szCs w:val="24"/>
        </w:rPr>
        <w:t xml:space="preserve">Areas of learning: </w:t>
      </w:r>
    </w:p>
    <w:p w14:paraId="62D725D3" w14:textId="45B7BCD9" w:rsidR="004F0437" w:rsidRPr="00B029E4" w:rsidRDefault="007839CF" w:rsidP="20400338">
      <w:pPr>
        <w:spacing w:after="0" w:line="240" w:lineRule="auto"/>
        <w:jc w:val="both"/>
        <w:rPr>
          <w:rFonts w:asciiTheme="majorHAnsi" w:hAnsiTheme="majorHAnsi" w:cstheme="majorBidi"/>
          <w:sz w:val="24"/>
          <w:szCs w:val="24"/>
        </w:rPr>
      </w:pPr>
      <w:r w:rsidRPr="20400338">
        <w:rPr>
          <w:rFonts w:asciiTheme="majorHAnsi" w:hAnsiTheme="majorHAnsi" w:cstheme="majorBidi"/>
          <w:sz w:val="24"/>
          <w:szCs w:val="24"/>
        </w:rPr>
        <w:t>We offer an alternative curriculum which inc</w:t>
      </w:r>
      <w:r w:rsidR="00C32E5B" w:rsidRPr="20400338">
        <w:rPr>
          <w:rFonts w:asciiTheme="majorHAnsi" w:hAnsiTheme="majorHAnsi" w:cstheme="majorBidi"/>
          <w:sz w:val="24"/>
          <w:szCs w:val="24"/>
        </w:rPr>
        <w:t xml:space="preserve">ludes </w:t>
      </w:r>
      <w:r w:rsidR="00B668BD" w:rsidRPr="20400338">
        <w:rPr>
          <w:rFonts w:asciiTheme="majorHAnsi" w:hAnsiTheme="majorHAnsi" w:cstheme="majorBidi"/>
          <w:sz w:val="24"/>
          <w:szCs w:val="24"/>
        </w:rPr>
        <w:t xml:space="preserve">the </w:t>
      </w:r>
      <w:r w:rsidR="00C32E5B" w:rsidRPr="20400338">
        <w:rPr>
          <w:rFonts w:asciiTheme="majorHAnsi" w:hAnsiTheme="majorHAnsi" w:cstheme="majorBidi"/>
          <w:sz w:val="24"/>
          <w:szCs w:val="24"/>
        </w:rPr>
        <w:t xml:space="preserve">essential elements </w:t>
      </w:r>
      <w:r w:rsidR="00B668BD" w:rsidRPr="20400338">
        <w:rPr>
          <w:rFonts w:asciiTheme="majorHAnsi" w:hAnsiTheme="majorHAnsi" w:cstheme="majorBidi"/>
          <w:sz w:val="24"/>
          <w:szCs w:val="24"/>
        </w:rPr>
        <w:t xml:space="preserve">from a </w:t>
      </w:r>
      <w:r w:rsidR="00C32E5B" w:rsidRPr="20400338">
        <w:rPr>
          <w:rFonts w:asciiTheme="majorHAnsi" w:hAnsiTheme="majorHAnsi" w:cstheme="majorBidi"/>
          <w:sz w:val="24"/>
          <w:szCs w:val="24"/>
        </w:rPr>
        <w:t xml:space="preserve">mainstream </w:t>
      </w:r>
      <w:r w:rsidR="004F0437" w:rsidRPr="20400338">
        <w:rPr>
          <w:rFonts w:asciiTheme="majorHAnsi" w:hAnsiTheme="majorHAnsi" w:cstheme="majorBidi"/>
          <w:sz w:val="24"/>
          <w:szCs w:val="24"/>
        </w:rPr>
        <w:t>curriculum</w:t>
      </w:r>
      <w:r w:rsidRPr="20400338">
        <w:rPr>
          <w:rFonts w:asciiTheme="majorHAnsi" w:hAnsiTheme="majorHAnsi" w:cstheme="majorBidi"/>
          <w:i/>
          <w:iCs/>
          <w:sz w:val="24"/>
          <w:szCs w:val="24"/>
        </w:rPr>
        <w:t xml:space="preserve">. </w:t>
      </w:r>
      <w:r w:rsidRPr="20400338">
        <w:rPr>
          <w:rFonts w:asciiTheme="majorHAnsi" w:hAnsiTheme="majorHAnsi" w:cstheme="majorBidi"/>
          <w:sz w:val="24"/>
          <w:szCs w:val="24"/>
        </w:rPr>
        <w:t>For Ke</w:t>
      </w:r>
      <w:r w:rsidR="004F0437" w:rsidRPr="20400338">
        <w:rPr>
          <w:rFonts w:asciiTheme="majorHAnsi" w:hAnsiTheme="majorHAnsi" w:cstheme="majorBidi"/>
          <w:sz w:val="24"/>
          <w:szCs w:val="24"/>
        </w:rPr>
        <w:t xml:space="preserve">y Stage </w:t>
      </w:r>
      <w:r w:rsidR="00667084" w:rsidRPr="20400338">
        <w:rPr>
          <w:rFonts w:asciiTheme="majorHAnsi" w:hAnsiTheme="majorHAnsi" w:cstheme="majorBidi"/>
          <w:sz w:val="24"/>
          <w:szCs w:val="24"/>
        </w:rPr>
        <w:t xml:space="preserve">3 and </w:t>
      </w:r>
      <w:r w:rsidR="00B668BD" w:rsidRPr="20400338">
        <w:rPr>
          <w:rFonts w:asciiTheme="majorHAnsi" w:hAnsiTheme="majorHAnsi" w:cstheme="majorBidi"/>
          <w:sz w:val="24"/>
          <w:szCs w:val="24"/>
        </w:rPr>
        <w:t>4 this consists of M</w:t>
      </w:r>
      <w:r w:rsidR="00D0328D" w:rsidRPr="20400338">
        <w:rPr>
          <w:rFonts w:asciiTheme="majorHAnsi" w:hAnsiTheme="majorHAnsi" w:cstheme="majorBidi"/>
          <w:sz w:val="24"/>
          <w:szCs w:val="24"/>
        </w:rPr>
        <w:t xml:space="preserve">aths, </w:t>
      </w:r>
      <w:r w:rsidR="00B668BD" w:rsidRPr="20400338">
        <w:rPr>
          <w:rFonts w:asciiTheme="majorHAnsi" w:hAnsiTheme="majorHAnsi" w:cstheme="majorBidi"/>
          <w:sz w:val="24"/>
          <w:szCs w:val="24"/>
        </w:rPr>
        <w:t>English, Science</w:t>
      </w:r>
      <w:r w:rsidRPr="20400338">
        <w:rPr>
          <w:rFonts w:asciiTheme="majorHAnsi" w:hAnsiTheme="majorHAnsi" w:cstheme="majorBidi"/>
          <w:sz w:val="24"/>
          <w:szCs w:val="24"/>
        </w:rPr>
        <w:t xml:space="preserve">, </w:t>
      </w:r>
      <w:r w:rsidR="00B668BD" w:rsidRPr="20400338">
        <w:rPr>
          <w:rFonts w:asciiTheme="majorHAnsi" w:hAnsiTheme="majorHAnsi" w:cstheme="majorBidi"/>
          <w:sz w:val="24"/>
          <w:szCs w:val="24"/>
        </w:rPr>
        <w:t>C</w:t>
      </w:r>
      <w:r w:rsidR="004F0437" w:rsidRPr="20400338">
        <w:rPr>
          <w:rFonts w:asciiTheme="majorHAnsi" w:hAnsiTheme="majorHAnsi" w:cstheme="majorBidi"/>
          <w:sz w:val="24"/>
          <w:szCs w:val="24"/>
        </w:rPr>
        <w:t>itizenship</w:t>
      </w:r>
      <w:r w:rsidRPr="20400338">
        <w:rPr>
          <w:rFonts w:asciiTheme="majorHAnsi" w:hAnsiTheme="majorHAnsi" w:cstheme="majorBidi"/>
          <w:sz w:val="24"/>
          <w:szCs w:val="24"/>
        </w:rPr>
        <w:t>,</w:t>
      </w:r>
      <w:r w:rsidR="00B668BD" w:rsidRPr="20400338">
        <w:rPr>
          <w:rFonts w:asciiTheme="majorHAnsi" w:hAnsiTheme="majorHAnsi" w:cstheme="majorBidi"/>
          <w:sz w:val="24"/>
          <w:szCs w:val="24"/>
        </w:rPr>
        <w:t xml:space="preserve"> PSHE, History</w:t>
      </w:r>
      <w:r w:rsidR="004F0437" w:rsidRPr="20400338">
        <w:rPr>
          <w:rFonts w:asciiTheme="majorHAnsi" w:hAnsiTheme="majorHAnsi" w:cstheme="majorBidi"/>
          <w:sz w:val="24"/>
          <w:szCs w:val="24"/>
        </w:rPr>
        <w:t>,</w:t>
      </w:r>
      <w:r w:rsidR="00B668BD" w:rsidRPr="20400338">
        <w:rPr>
          <w:rFonts w:asciiTheme="majorHAnsi" w:hAnsiTheme="majorHAnsi" w:cstheme="majorBidi"/>
          <w:sz w:val="24"/>
          <w:szCs w:val="24"/>
        </w:rPr>
        <w:t xml:space="preserve"> Geography, R</w:t>
      </w:r>
      <w:r w:rsidR="00A26CFD">
        <w:rPr>
          <w:rFonts w:asciiTheme="majorHAnsi" w:hAnsiTheme="majorHAnsi" w:cstheme="majorBidi"/>
          <w:sz w:val="24"/>
          <w:szCs w:val="24"/>
        </w:rPr>
        <w:t>S</w:t>
      </w:r>
      <w:r w:rsidR="00B668BD" w:rsidRPr="20400338">
        <w:rPr>
          <w:rFonts w:asciiTheme="majorHAnsi" w:hAnsiTheme="majorHAnsi" w:cstheme="majorBidi"/>
          <w:sz w:val="24"/>
          <w:szCs w:val="24"/>
        </w:rPr>
        <w:t>, IT, A</w:t>
      </w:r>
      <w:r w:rsidR="004000D9" w:rsidRPr="20400338">
        <w:rPr>
          <w:rFonts w:asciiTheme="majorHAnsi" w:hAnsiTheme="majorHAnsi" w:cstheme="majorBidi"/>
          <w:sz w:val="24"/>
          <w:szCs w:val="24"/>
        </w:rPr>
        <w:t>rt</w:t>
      </w:r>
      <w:r w:rsidR="00B668BD" w:rsidRPr="20400338">
        <w:rPr>
          <w:rFonts w:asciiTheme="majorHAnsi" w:hAnsiTheme="majorHAnsi" w:cstheme="majorBidi"/>
          <w:sz w:val="24"/>
          <w:szCs w:val="24"/>
        </w:rPr>
        <w:t xml:space="preserve">, Food Tech </w:t>
      </w:r>
      <w:r w:rsidRPr="20400338">
        <w:rPr>
          <w:rFonts w:asciiTheme="majorHAnsi" w:hAnsiTheme="majorHAnsi" w:cstheme="majorBidi"/>
          <w:sz w:val="24"/>
          <w:szCs w:val="24"/>
        </w:rPr>
        <w:t xml:space="preserve">and </w:t>
      </w:r>
      <w:r w:rsidR="6FBBC64E" w:rsidRPr="20400338">
        <w:rPr>
          <w:rFonts w:asciiTheme="majorHAnsi" w:hAnsiTheme="majorHAnsi" w:cstheme="majorBidi"/>
          <w:sz w:val="24"/>
          <w:szCs w:val="24"/>
        </w:rPr>
        <w:t>Physical Education</w:t>
      </w:r>
      <w:r w:rsidR="00B668BD" w:rsidRPr="20400338">
        <w:rPr>
          <w:rFonts w:asciiTheme="majorHAnsi" w:hAnsiTheme="majorHAnsi" w:cstheme="majorBidi"/>
          <w:sz w:val="24"/>
          <w:szCs w:val="24"/>
        </w:rPr>
        <w:t>.</w:t>
      </w:r>
    </w:p>
    <w:p w14:paraId="6409445A" w14:textId="616ED31E" w:rsidR="007839CF" w:rsidRPr="00B029E4" w:rsidRDefault="007839CF" w:rsidP="007839CF">
      <w:pPr>
        <w:spacing w:after="0" w:line="240" w:lineRule="auto"/>
        <w:jc w:val="both"/>
        <w:rPr>
          <w:rFonts w:asciiTheme="majorHAnsi" w:hAnsiTheme="majorHAnsi" w:cstheme="majorHAnsi"/>
          <w:sz w:val="24"/>
          <w:szCs w:val="24"/>
        </w:rPr>
      </w:pPr>
    </w:p>
    <w:p w14:paraId="03F8110A" w14:textId="3006E91D" w:rsidR="007839CF" w:rsidRPr="00DF6A6E" w:rsidRDefault="007839CF" w:rsidP="007839CF">
      <w:pPr>
        <w:spacing w:after="0" w:line="240" w:lineRule="auto"/>
        <w:jc w:val="both"/>
        <w:rPr>
          <w:rFonts w:asciiTheme="majorHAnsi" w:hAnsiTheme="majorHAnsi" w:cstheme="majorHAnsi"/>
          <w:b/>
          <w:iCs/>
          <w:sz w:val="24"/>
          <w:szCs w:val="24"/>
        </w:rPr>
      </w:pPr>
      <w:r w:rsidRPr="00B029E4">
        <w:rPr>
          <w:rFonts w:asciiTheme="majorHAnsi" w:hAnsiTheme="majorHAnsi" w:cstheme="majorHAnsi"/>
          <w:b/>
          <w:iCs/>
          <w:sz w:val="24"/>
          <w:szCs w:val="24"/>
        </w:rPr>
        <w:t>Curriculum</w:t>
      </w:r>
      <w:r w:rsidRPr="00B029E4">
        <w:rPr>
          <w:rFonts w:asciiTheme="majorHAnsi" w:hAnsiTheme="majorHAnsi" w:cstheme="majorHAnsi"/>
          <w:b/>
          <w:i/>
          <w:iCs/>
          <w:sz w:val="24"/>
          <w:szCs w:val="24"/>
        </w:rPr>
        <w:t xml:space="preserve"> </w:t>
      </w:r>
      <w:r w:rsidRPr="00B029E4">
        <w:rPr>
          <w:rFonts w:asciiTheme="majorHAnsi" w:hAnsiTheme="majorHAnsi" w:cstheme="majorHAnsi"/>
          <w:b/>
          <w:iCs/>
          <w:sz w:val="24"/>
          <w:szCs w:val="24"/>
        </w:rPr>
        <w:t>Enrichment:</w:t>
      </w:r>
    </w:p>
    <w:p w14:paraId="5EB25CCF" w14:textId="4C799607" w:rsidR="007839CF" w:rsidRPr="00B029E4" w:rsidRDefault="007839CF" w:rsidP="20400338">
      <w:pPr>
        <w:spacing w:after="0" w:line="240" w:lineRule="auto"/>
        <w:jc w:val="both"/>
        <w:rPr>
          <w:rFonts w:asciiTheme="majorHAnsi" w:hAnsiTheme="majorHAnsi" w:cstheme="majorBidi"/>
          <w:sz w:val="24"/>
          <w:szCs w:val="24"/>
        </w:rPr>
      </w:pPr>
      <w:r w:rsidRPr="20400338">
        <w:rPr>
          <w:rFonts w:asciiTheme="majorHAnsi" w:hAnsiTheme="majorHAnsi" w:cstheme="majorBidi"/>
          <w:sz w:val="24"/>
          <w:szCs w:val="24"/>
        </w:rPr>
        <w:t xml:space="preserve">Students at all age </w:t>
      </w:r>
      <w:r w:rsidR="00D0328D" w:rsidRPr="20400338">
        <w:rPr>
          <w:rFonts w:asciiTheme="majorHAnsi" w:hAnsiTheme="majorHAnsi" w:cstheme="majorBidi"/>
          <w:sz w:val="24"/>
          <w:szCs w:val="24"/>
        </w:rPr>
        <w:t xml:space="preserve">levels take part in regular PE activities including </w:t>
      </w:r>
      <w:r w:rsidR="00A26CFD">
        <w:rPr>
          <w:rFonts w:asciiTheme="majorHAnsi" w:hAnsiTheme="majorHAnsi" w:cstheme="majorBidi"/>
          <w:sz w:val="24"/>
          <w:szCs w:val="24"/>
        </w:rPr>
        <w:t>tennis, volleyball, hockey, football, badminton, rounders, cricket, basketball and football</w:t>
      </w:r>
      <w:r w:rsidR="00B668BD" w:rsidRPr="20400338">
        <w:rPr>
          <w:rFonts w:asciiTheme="majorHAnsi" w:hAnsiTheme="majorHAnsi" w:cstheme="majorBidi"/>
          <w:sz w:val="24"/>
          <w:szCs w:val="24"/>
        </w:rPr>
        <w:t xml:space="preserve">.  </w:t>
      </w:r>
      <w:r w:rsidR="5E9BFD04" w:rsidRPr="20400338">
        <w:rPr>
          <w:rFonts w:asciiTheme="majorHAnsi" w:hAnsiTheme="majorHAnsi" w:cstheme="majorBidi"/>
          <w:sz w:val="24"/>
          <w:szCs w:val="24"/>
        </w:rPr>
        <w:t>Additionally</w:t>
      </w:r>
      <w:r w:rsidR="00F04F67">
        <w:rPr>
          <w:rFonts w:asciiTheme="majorHAnsi" w:hAnsiTheme="majorHAnsi" w:cstheme="majorBidi"/>
          <w:sz w:val="24"/>
          <w:szCs w:val="24"/>
        </w:rPr>
        <w:t xml:space="preserve"> on our extended days </w:t>
      </w:r>
      <w:r w:rsidR="007A69C5">
        <w:rPr>
          <w:rFonts w:asciiTheme="majorHAnsi" w:hAnsiTheme="majorHAnsi" w:cstheme="majorBidi"/>
          <w:sz w:val="24"/>
          <w:szCs w:val="24"/>
        </w:rPr>
        <w:t>students have the opportunity to take part in</w:t>
      </w:r>
      <w:r w:rsidR="0002547E">
        <w:rPr>
          <w:rFonts w:asciiTheme="majorHAnsi" w:hAnsiTheme="majorHAnsi" w:cstheme="majorBidi"/>
          <w:sz w:val="24"/>
          <w:szCs w:val="24"/>
        </w:rPr>
        <w:t xml:space="preserve"> </w:t>
      </w:r>
      <w:r w:rsidR="007A69C5">
        <w:rPr>
          <w:rFonts w:asciiTheme="majorHAnsi" w:hAnsiTheme="majorHAnsi" w:cstheme="majorBidi"/>
          <w:sz w:val="24"/>
          <w:szCs w:val="24"/>
        </w:rPr>
        <w:t>fitness</w:t>
      </w:r>
      <w:r w:rsidR="0002547E">
        <w:rPr>
          <w:rFonts w:asciiTheme="majorHAnsi" w:hAnsiTheme="majorHAnsi" w:cstheme="majorBidi"/>
          <w:sz w:val="24"/>
          <w:szCs w:val="24"/>
        </w:rPr>
        <w:t>, craft, film, dance, target sports and table tennis.  W</w:t>
      </w:r>
      <w:r w:rsidR="00B668BD" w:rsidRPr="20400338">
        <w:rPr>
          <w:rFonts w:asciiTheme="majorHAnsi" w:hAnsiTheme="majorHAnsi" w:cstheme="majorBidi"/>
          <w:sz w:val="24"/>
          <w:szCs w:val="24"/>
        </w:rPr>
        <w:t>e</w:t>
      </w:r>
      <w:r w:rsidR="0002547E">
        <w:rPr>
          <w:rFonts w:asciiTheme="majorHAnsi" w:hAnsiTheme="majorHAnsi" w:cstheme="majorBidi"/>
          <w:sz w:val="24"/>
          <w:szCs w:val="24"/>
        </w:rPr>
        <w:t xml:space="preserve"> also</w:t>
      </w:r>
      <w:r w:rsidR="00B668BD" w:rsidRPr="20400338">
        <w:rPr>
          <w:rFonts w:asciiTheme="majorHAnsi" w:hAnsiTheme="majorHAnsi" w:cstheme="majorBidi"/>
          <w:sz w:val="24"/>
          <w:szCs w:val="24"/>
        </w:rPr>
        <w:t xml:space="preserve"> have a yearly plan of school visits and educational trips.</w:t>
      </w:r>
    </w:p>
    <w:p w14:paraId="7B9F6988" w14:textId="77777777" w:rsidR="007839CF" w:rsidRPr="00B029E4" w:rsidRDefault="007839CF" w:rsidP="007839CF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</w:rPr>
      </w:pPr>
    </w:p>
    <w:p w14:paraId="00B5334E" w14:textId="5B17DBCF" w:rsidR="007839CF" w:rsidRPr="00DF6A6E" w:rsidRDefault="007839CF" w:rsidP="007839CF">
      <w:pPr>
        <w:spacing w:after="0" w:line="240" w:lineRule="auto"/>
        <w:jc w:val="both"/>
        <w:rPr>
          <w:rFonts w:asciiTheme="majorHAnsi" w:hAnsiTheme="majorHAnsi" w:cstheme="majorHAnsi"/>
          <w:b/>
          <w:iCs/>
          <w:sz w:val="24"/>
          <w:szCs w:val="24"/>
        </w:rPr>
      </w:pPr>
      <w:r w:rsidRPr="007E59DA">
        <w:rPr>
          <w:rFonts w:asciiTheme="majorHAnsi" w:hAnsiTheme="majorHAnsi" w:cstheme="majorHAnsi"/>
          <w:b/>
          <w:iCs/>
          <w:sz w:val="24"/>
          <w:szCs w:val="24"/>
        </w:rPr>
        <w:t>Additional Subjects:</w:t>
      </w:r>
    </w:p>
    <w:p w14:paraId="739C7FD9" w14:textId="1BD7EBFB" w:rsidR="007839CF" w:rsidRPr="00B029E4" w:rsidRDefault="007839CF" w:rsidP="007839CF">
      <w:pPr>
        <w:spacing w:after="0" w:line="240" w:lineRule="auto"/>
        <w:jc w:val="both"/>
        <w:rPr>
          <w:rFonts w:asciiTheme="majorHAnsi" w:hAnsiTheme="majorHAnsi" w:cstheme="majorHAnsi"/>
          <w:iCs/>
          <w:sz w:val="24"/>
          <w:szCs w:val="24"/>
        </w:rPr>
      </w:pPr>
      <w:r w:rsidRPr="00B029E4">
        <w:rPr>
          <w:rFonts w:asciiTheme="majorHAnsi" w:hAnsiTheme="majorHAnsi" w:cstheme="majorHAnsi"/>
          <w:iCs/>
          <w:sz w:val="24"/>
          <w:szCs w:val="24"/>
        </w:rPr>
        <w:t>If a student joins the school mid-term</w:t>
      </w:r>
      <w:r w:rsidR="00B668BD">
        <w:rPr>
          <w:rFonts w:asciiTheme="majorHAnsi" w:hAnsiTheme="majorHAnsi" w:cstheme="majorHAnsi"/>
          <w:iCs/>
          <w:sz w:val="24"/>
          <w:szCs w:val="24"/>
        </w:rPr>
        <w:t xml:space="preserve"> and</w:t>
      </w:r>
      <w:r w:rsidRPr="00B029E4">
        <w:rPr>
          <w:rFonts w:asciiTheme="majorHAnsi" w:hAnsiTheme="majorHAnsi" w:cstheme="majorHAnsi"/>
          <w:iCs/>
          <w:sz w:val="24"/>
          <w:szCs w:val="24"/>
        </w:rPr>
        <w:t xml:space="preserve"> wishes to complete a GCSE in a subject not on the core curriculum it may be possible to have individual tutoring. Our Post</w:t>
      </w:r>
      <w:r w:rsidR="00A43E4A">
        <w:rPr>
          <w:rFonts w:asciiTheme="majorHAnsi" w:hAnsiTheme="majorHAnsi" w:cstheme="majorHAnsi"/>
          <w:iCs/>
          <w:sz w:val="24"/>
          <w:szCs w:val="24"/>
        </w:rPr>
        <w:t>-</w:t>
      </w:r>
      <w:r w:rsidRPr="00B029E4">
        <w:rPr>
          <w:rFonts w:asciiTheme="majorHAnsi" w:hAnsiTheme="majorHAnsi" w:cstheme="majorHAnsi"/>
          <w:iCs/>
          <w:sz w:val="24"/>
          <w:szCs w:val="24"/>
        </w:rPr>
        <w:t>16 students</w:t>
      </w:r>
      <w:r w:rsidR="0002547E">
        <w:rPr>
          <w:rFonts w:asciiTheme="majorHAnsi" w:hAnsiTheme="majorHAnsi" w:cstheme="majorHAnsi"/>
          <w:iCs/>
          <w:sz w:val="24"/>
          <w:szCs w:val="24"/>
        </w:rPr>
        <w:t xml:space="preserve"> follow </w:t>
      </w:r>
      <w:r w:rsidR="005B0A91">
        <w:rPr>
          <w:rFonts w:asciiTheme="majorHAnsi" w:hAnsiTheme="majorHAnsi" w:cstheme="majorHAnsi"/>
          <w:iCs/>
          <w:sz w:val="24"/>
          <w:szCs w:val="24"/>
        </w:rPr>
        <w:t>whichever KS4 pathway best matches their ability</w:t>
      </w:r>
      <w:r w:rsidRPr="00B029E4">
        <w:rPr>
          <w:rFonts w:asciiTheme="majorHAnsi" w:hAnsiTheme="majorHAnsi" w:cstheme="majorHAnsi"/>
          <w:iCs/>
          <w:sz w:val="24"/>
          <w:szCs w:val="24"/>
        </w:rPr>
        <w:t>.</w:t>
      </w:r>
    </w:p>
    <w:p w14:paraId="4B93C30D" w14:textId="77777777" w:rsidR="007839CF" w:rsidRPr="00B029E4" w:rsidRDefault="007839CF" w:rsidP="007839CF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F971C87" w14:textId="34B208E2" w:rsidR="007839CF" w:rsidRPr="00DF6A6E" w:rsidRDefault="007839CF" w:rsidP="007839CF">
      <w:pPr>
        <w:spacing w:after="0" w:line="240" w:lineRule="auto"/>
        <w:jc w:val="both"/>
        <w:rPr>
          <w:rFonts w:asciiTheme="majorHAnsi" w:hAnsiTheme="majorHAnsi" w:cstheme="majorHAnsi"/>
          <w:b/>
          <w:sz w:val="24"/>
          <w:szCs w:val="24"/>
        </w:rPr>
      </w:pPr>
      <w:r w:rsidRPr="00B029E4">
        <w:rPr>
          <w:rFonts w:asciiTheme="majorHAnsi" w:hAnsiTheme="majorHAnsi" w:cstheme="majorHAnsi"/>
          <w:b/>
          <w:sz w:val="24"/>
          <w:szCs w:val="24"/>
        </w:rPr>
        <w:t>Careers Guidance</w:t>
      </w:r>
      <w:r w:rsidR="00D0328D" w:rsidRPr="00B029E4">
        <w:rPr>
          <w:rFonts w:asciiTheme="majorHAnsi" w:hAnsiTheme="majorHAnsi" w:cstheme="majorHAnsi"/>
          <w:b/>
          <w:sz w:val="24"/>
          <w:szCs w:val="24"/>
        </w:rPr>
        <w:t>:</w:t>
      </w:r>
      <w:r w:rsidRPr="00B029E4">
        <w:rPr>
          <w:rFonts w:asciiTheme="majorHAnsi" w:hAnsiTheme="majorHAnsi" w:cstheme="majorHAnsi"/>
          <w:b/>
          <w:sz w:val="24"/>
          <w:szCs w:val="24"/>
        </w:rPr>
        <w:t xml:space="preserve"> </w:t>
      </w:r>
    </w:p>
    <w:p w14:paraId="332E1B92" w14:textId="477AB206" w:rsidR="007839CF" w:rsidRPr="00B029E4" w:rsidRDefault="007839CF" w:rsidP="20400338">
      <w:pPr>
        <w:spacing w:after="0" w:line="240" w:lineRule="auto"/>
        <w:jc w:val="both"/>
        <w:rPr>
          <w:rFonts w:asciiTheme="majorHAnsi" w:hAnsiTheme="majorHAnsi" w:cstheme="majorBidi"/>
          <w:sz w:val="24"/>
          <w:szCs w:val="24"/>
        </w:rPr>
      </w:pPr>
      <w:r w:rsidRPr="20400338">
        <w:rPr>
          <w:rFonts w:asciiTheme="majorHAnsi" w:hAnsiTheme="majorHAnsi" w:cstheme="majorBidi"/>
          <w:sz w:val="24"/>
          <w:szCs w:val="24"/>
        </w:rPr>
        <w:t>Our dedicated careers adviser is Sarah Bater</w:t>
      </w:r>
      <w:r w:rsidRPr="20400338">
        <w:rPr>
          <w:rFonts w:asciiTheme="majorHAnsi" w:hAnsiTheme="majorHAnsi" w:cstheme="majorBidi"/>
          <w:b/>
          <w:bCs/>
          <w:i/>
          <w:iCs/>
          <w:sz w:val="24"/>
          <w:szCs w:val="24"/>
        </w:rPr>
        <w:t xml:space="preserve">. </w:t>
      </w:r>
      <w:r w:rsidR="004000D9" w:rsidRPr="20400338">
        <w:rPr>
          <w:rFonts w:asciiTheme="majorHAnsi" w:hAnsiTheme="majorHAnsi" w:cstheme="majorBidi"/>
          <w:sz w:val="24"/>
          <w:szCs w:val="24"/>
        </w:rPr>
        <w:t xml:space="preserve">Each </w:t>
      </w:r>
      <w:r w:rsidR="646CF6D2" w:rsidRPr="20400338">
        <w:rPr>
          <w:rFonts w:asciiTheme="majorHAnsi" w:hAnsiTheme="majorHAnsi" w:cstheme="majorBidi"/>
          <w:sz w:val="24"/>
          <w:szCs w:val="24"/>
        </w:rPr>
        <w:t xml:space="preserve">KS4 </w:t>
      </w:r>
      <w:r w:rsidR="004000D9" w:rsidRPr="20400338">
        <w:rPr>
          <w:rFonts w:asciiTheme="majorHAnsi" w:hAnsiTheme="majorHAnsi" w:cstheme="majorBidi"/>
          <w:sz w:val="24"/>
          <w:szCs w:val="24"/>
        </w:rPr>
        <w:t>student</w:t>
      </w:r>
      <w:r w:rsidRPr="20400338">
        <w:rPr>
          <w:rFonts w:asciiTheme="majorHAnsi" w:hAnsiTheme="majorHAnsi" w:cstheme="majorBidi"/>
          <w:sz w:val="24"/>
          <w:szCs w:val="24"/>
        </w:rPr>
        <w:t xml:space="preserve"> </w:t>
      </w:r>
      <w:r w:rsidR="00ED2CF6" w:rsidRPr="20400338">
        <w:rPr>
          <w:rFonts w:asciiTheme="majorHAnsi" w:hAnsiTheme="majorHAnsi" w:cstheme="majorBidi"/>
          <w:sz w:val="24"/>
          <w:szCs w:val="24"/>
        </w:rPr>
        <w:t>has an individualised career plan.</w:t>
      </w:r>
      <w:r w:rsidR="005758C3" w:rsidRPr="20400338">
        <w:rPr>
          <w:rFonts w:asciiTheme="majorHAnsi" w:hAnsiTheme="majorHAnsi" w:cstheme="majorBidi"/>
          <w:sz w:val="24"/>
          <w:szCs w:val="24"/>
        </w:rPr>
        <w:t xml:space="preserve"> We </w:t>
      </w:r>
      <w:r w:rsidR="6140C82D" w:rsidRPr="20400338">
        <w:rPr>
          <w:rFonts w:asciiTheme="majorHAnsi" w:hAnsiTheme="majorHAnsi" w:cstheme="majorBidi"/>
          <w:sz w:val="24"/>
          <w:szCs w:val="24"/>
        </w:rPr>
        <w:t>work in partnership with local vocational providers (</w:t>
      </w:r>
      <w:r w:rsidR="005758C3" w:rsidRPr="20400338">
        <w:rPr>
          <w:rFonts w:asciiTheme="majorHAnsi" w:hAnsiTheme="majorHAnsi" w:cstheme="majorBidi"/>
          <w:sz w:val="24"/>
          <w:szCs w:val="24"/>
        </w:rPr>
        <w:t xml:space="preserve">ie </w:t>
      </w:r>
      <w:r w:rsidR="13740B74" w:rsidRPr="20400338">
        <w:rPr>
          <w:rFonts w:asciiTheme="majorHAnsi" w:hAnsiTheme="majorHAnsi" w:cstheme="majorBidi"/>
          <w:sz w:val="24"/>
          <w:szCs w:val="24"/>
        </w:rPr>
        <w:t xml:space="preserve">for building, </w:t>
      </w:r>
      <w:r w:rsidR="005758C3" w:rsidRPr="20400338">
        <w:rPr>
          <w:rFonts w:asciiTheme="majorHAnsi" w:hAnsiTheme="majorHAnsi" w:cstheme="majorBidi"/>
          <w:sz w:val="24"/>
          <w:szCs w:val="24"/>
        </w:rPr>
        <w:t xml:space="preserve">mechanics, </w:t>
      </w:r>
      <w:r w:rsidR="25C811A1" w:rsidRPr="20400338">
        <w:rPr>
          <w:rFonts w:asciiTheme="majorHAnsi" w:hAnsiTheme="majorHAnsi" w:cstheme="majorBidi"/>
          <w:sz w:val="24"/>
          <w:szCs w:val="24"/>
        </w:rPr>
        <w:t>beauty therapy, music and animal husbandry)</w:t>
      </w:r>
      <w:r w:rsidR="005758C3" w:rsidRPr="20400338">
        <w:rPr>
          <w:rFonts w:asciiTheme="majorHAnsi" w:hAnsiTheme="majorHAnsi" w:cstheme="majorBidi"/>
          <w:sz w:val="24"/>
          <w:szCs w:val="24"/>
        </w:rPr>
        <w:t xml:space="preserve">.  </w:t>
      </w:r>
    </w:p>
    <w:p w14:paraId="0F88BFC8" w14:textId="77777777" w:rsidR="00B668BD" w:rsidRDefault="00B668BD" w:rsidP="3CED51D6">
      <w:pPr>
        <w:spacing w:after="0"/>
        <w:rPr>
          <w:rFonts w:asciiTheme="majorHAnsi" w:hAnsiTheme="majorHAnsi" w:cstheme="majorBidi"/>
          <w:sz w:val="24"/>
          <w:szCs w:val="24"/>
        </w:rPr>
      </w:pPr>
    </w:p>
    <w:p w14:paraId="713A16E9" w14:textId="31842E58" w:rsidR="3CED51D6" w:rsidRDefault="3CED51D6" w:rsidP="3CED51D6">
      <w:pPr>
        <w:spacing w:after="0"/>
        <w:rPr>
          <w:rFonts w:asciiTheme="majorHAnsi" w:hAnsiTheme="majorHAnsi" w:cstheme="majorBidi"/>
          <w:sz w:val="24"/>
          <w:szCs w:val="24"/>
        </w:rPr>
      </w:pPr>
    </w:p>
    <w:p w14:paraId="77D78BD7" w14:textId="4F1CD589" w:rsidR="3CED51D6" w:rsidRDefault="3CED51D6" w:rsidP="3CED51D6">
      <w:pPr>
        <w:spacing w:after="0"/>
        <w:rPr>
          <w:rFonts w:asciiTheme="majorHAnsi" w:hAnsiTheme="majorHAnsi" w:cstheme="majorBidi"/>
          <w:sz w:val="24"/>
          <w:szCs w:val="24"/>
        </w:rPr>
      </w:pPr>
    </w:p>
    <w:p w14:paraId="488C2E0C" w14:textId="36007508" w:rsidR="3CED51D6" w:rsidRDefault="00F8047C" w:rsidP="3CED51D6">
      <w:pPr>
        <w:spacing w:after="0"/>
        <w:rPr>
          <w:rFonts w:asciiTheme="majorHAnsi" w:hAnsiTheme="majorHAnsi" w:cstheme="majorBidi"/>
          <w:b/>
          <w:bCs/>
          <w:sz w:val="24"/>
          <w:szCs w:val="24"/>
        </w:rPr>
      </w:pPr>
      <w:r w:rsidRPr="00F8047C">
        <w:rPr>
          <w:rFonts w:asciiTheme="majorHAnsi" w:hAnsiTheme="majorHAnsi" w:cstheme="majorBidi"/>
          <w:b/>
          <w:bCs/>
          <w:sz w:val="24"/>
          <w:szCs w:val="24"/>
        </w:rPr>
        <w:lastRenderedPageBreak/>
        <w:t>EAL</w:t>
      </w:r>
    </w:p>
    <w:p w14:paraId="7EAA3261" w14:textId="0BF0D864" w:rsidR="00E974B4" w:rsidRPr="00135A0F" w:rsidRDefault="00135A0F" w:rsidP="3CED51D6">
      <w:pPr>
        <w:spacing w:after="0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</w:rPr>
        <w:t xml:space="preserve">The needs of these pupils are met on an individual basis, according to their needs.  </w:t>
      </w:r>
      <w:r w:rsidR="000734A0">
        <w:rPr>
          <w:rFonts w:asciiTheme="majorHAnsi" w:hAnsiTheme="majorHAnsi" w:cstheme="majorBidi"/>
          <w:sz w:val="24"/>
          <w:szCs w:val="24"/>
        </w:rPr>
        <w:t>We assess and identify their needs</w:t>
      </w:r>
      <w:r w:rsidR="00E15F1B">
        <w:rPr>
          <w:rFonts w:asciiTheme="majorHAnsi" w:hAnsiTheme="majorHAnsi" w:cstheme="majorBidi"/>
          <w:sz w:val="24"/>
          <w:szCs w:val="24"/>
        </w:rPr>
        <w:t xml:space="preserve">.  We ensure that the parents/carers are involved in the process.  </w:t>
      </w:r>
      <w:r w:rsidR="00AA1BDC">
        <w:rPr>
          <w:rFonts w:asciiTheme="majorHAnsi" w:hAnsiTheme="majorHAnsi" w:cstheme="majorBidi"/>
          <w:sz w:val="24"/>
          <w:szCs w:val="24"/>
        </w:rPr>
        <w:t>We set realistic levels of attainment.  We make use of external agencies as appropriate.</w:t>
      </w:r>
    </w:p>
    <w:p w14:paraId="7022D716" w14:textId="77777777" w:rsidR="00E974B4" w:rsidRPr="00F8047C" w:rsidRDefault="00E974B4" w:rsidP="3CED51D6">
      <w:pPr>
        <w:spacing w:after="0"/>
        <w:rPr>
          <w:rFonts w:asciiTheme="majorHAnsi" w:hAnsiTheme="majorHAnsi" w:cstheme="majorBidi"/>
          <w:b/>
          <w:bCs/>
          <w:sz w:val="24"/>
          <w:szCs w:val="24"/>
        </w:rPr>
      </w:pPr>
    </w:p>
    <w:p w14:paraId="59B39DCE" w14:textId="5B482F37" w:rsidR="0067693B" w:rsidRDefault="0067693B" w:rsidP="390CF77F">
      <w:pPr>
        <w:spacing w:line="240" w:lineRule="auto"/>
        <w:jc w:val="both"/>
        <w:rPr>
          <w:color w:val="000000" w:themeColor="text1"/>
          <w:sz w:val="32"/>
          <w:szCs w:val="32"/>
        </w:rPr>
      </w:pPr>
      <w:r w:rsidRPr="390CF77F">
        <w:rPr>
          <w:b/>
          <w:bCs/>
          <w:color w:val="000000" w:themeColor="text1"/>
          <w:sz w:val="32"/>
          <w:szCs w:val="32"/>
        </w:rPr>
        <w:t>IMPACT</w:t>
      </w:r>
    </w:p>
    <w:p w14:paraId="593DB976" w14:textId="3ED5DA82" w:rsidR="0067693B" w:rsidRDefault="0067693B" w:rsidP="390CF77F">
      <w:pPr>
        <w:rPr>
          <w:color w:val="000000" w:themeColor="text1"/>
          <w:sz w:val="24"/>
          <w:szCs w:val="24"/>
        </w:rPr>
      </w:pPr>
      <w:r w:rsidRPr="390CF77F">
        <w:rPr>
          <w:color w:val="000000" w:themeColor="text1"/>
          <w:sz w:val="24"/>
          <w:szCs w:val="24"/>
        </w:rPr>
        <w:t>For the impact of our intent and implementation please refer to the following:</w:t>
      </w:r>
    </w:p>
    <w:p w14:paraId="59DFCB47" w14:textId="0F05F00D" w:rsidR="0067693B" w:rsidRDefault="0067693B" w:rsidP="390CF77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390CF77F">
        <w:rPr>
          <w:color w:val="000000" w:themeColor="text1"/>
          <w:sz w:val="24"/>
          <w:szCs w:val="24"/>
        </w:rPr>
        <w:t>Student Destinations 202</w:t>
      </w:r>
      <w:r w:rsidR="00A43E4A">
        <w:rPr>
          <w:color w:val="000000" w:themeColor="text1"/>
          <w:sz w:val="24"/>
          <w:szCs w:val="24"/>
        </w:rPr>
        <w:t>4</w:t>
      </w:r>
    </w:p>
    <w:p w14:paraId="2D7948A9" w14:textId="5BC71E79" w:rsidR="0067693B" w:rsidRDefault="0067693B" w:rsidP="390CF77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390CF77F">
        <w:rPr>
          <w:color w:val="000000" w:themeColor="text1"/>
          <w:sz w:val="24"/>
          <w:szCs w:val="24"/>
        </w:rPr>
        <w:t>GCSE Exam Results 202</w:t>
      </w:r>
      <w:r w:rsidR="00A43E4A">
        <w:rPr>
          <w:color w:val="000000" w:themeColor="text1"/>
          <w:sz w:val="24"/>
          <w:szCs w:val="24"/>
        </w:rPr>
        <w:t>4</w:t>
      </w:r>
    </w:p>
    <w:p w14:paraId="100A9070" w14:textId="00DAA468" w:rsidR="0067693B" w:rsidRDefault="0067693B" w:rsidP="390CF77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390CF77F">
        <w:rPr>
          <w:color w:val="000000" w:themeColor="text1"/>
          <w:sz w:val="24"/>
          <w:szCs w:val="24"/>
        </w:rPr>
        <w:t>Functional Skills, Entry Level &amp; UAS Results 202</w:t>
      </w:r>
      <w:r w:rsidR="00A43E4A">
        <w:rPr>
          <w:color w:val="000000" w:themeColor="text1"/>
          <w:sz w:val="24"/>
          <w:szCs w:val="24"/>
        </w:rPr>
        <w:t>4</w:t>
      </w:r>
    </w:p>
    <w:p w14:paraId="7FB2E62E" w14:textId="709C9DB2" w:rsidR="0067693B" w:rsidRDefault="0067693B" w:rsidP="390CF77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390CF77F">
        <w:rPr>
          <w:color w:val="000000" w:themeColor="text1"/>
          <w:sz w:val="24"/>
          <w:szCs w:val="24"/>
        </w:rPr>
        <w:t>Autumn Term Assessments/Reports 202</w:t>
      </w:r>
      <w:r w:rsidR="00737392">
        <w:rPr>
          <w:color w:val="000000" w:themeColor="text1"/>
          <w:sz w:val="24"/>
          <w:szCs w:val="24"/>
        </w:rPr>
        <w:t>4</w:t>
      </w:r>
    </w:p>
    <w:p w14:paraId="4D20C3B8" w14:textId="0B72D327" w:rsidR="0067693B" w:rsidRDefault="0067693B" w:rsidP="390CF77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 w:rsidRPr="390CF77F">
        <w:rPr>
          <w:color w:val="000000" w:themeColor="text1"/>
          <w:sz w:val="24"/>
          <w:szCs w:val="24"/>
        </w:rPr>
        <w:t>IEPs &amp; Pastoral Progress Reports 20</w:t>
      </w:r>
      <w:r w:rsidR="5370E12D" w:rsidRPr="390CF77F">
        <w:rPr>
          <w:color w:val="000000" w:themeColor="text1"/>
          <w:sz w:val="24"/>
          <w:szCs w:val="24"/>
        </w:rPr>
        <w:t>2</w:t>
      </w:r>
      <w:r w:rsidR="00737392">
        <w:rPr>
          <w:color w:val="000000" w:themeColor="text1"/>
          <w:sz w:val="24"/>
          <w:szCs w:val="24"/>
        </w:rPr>
        <w:t>4</w:t>
      </w:r>
    </w:p>
    <w:p w14:paraId="3F60E2B6" w14:textId="60455C4C" w:rsidR="00737392" w:rsidRDefault="00737392" w:rsidP="390CF77F">
      <w:pPr>
        <w:pStyle w:val="ListParagraph"/>
        <w:numPr>
          <w:ilvl w:val="0"/>
          <w:numId w:val="1"/>
        </w:numPr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Records of Work Scrutiny</w:t>
      </w:r>
      <w:r w:rsidR="00631DA4">
        <w:rPr>
          <w:color w:val="000000" w:themeColor="text1"/>
          <w:sz w:val="24"/>
          <w:szCs w:val="24"/>
        </w:rPr>
        <w:t>, Learning Walks</w:t>
      </w:r>
      <w:r>
        <w:rPr>
          <w:color w:val="000000" w:themeColor="text1"/>
          <w:sz w:val="24"/>
          <w:szCs w:val="24"/>
        </w:rPr>
        <w:t xml:space="preserve"> and Interviews with Students. </w:t>
      </w:r>
    </w:p>
    <w:p w14:paraId="14010900" w14:textId="5FCEAD15" w:rsidR="390CF77F" w:rsidRDefault="390CF77F" w:rsidP="390CF77F">
      <w:pPr>
        <w:spacing w:after="0"/>
      </w:pPr>
    </w:p>
    <w:p w14:paraId="3B081CB4" w14:textId="43777D19" w:rsidR="390CF77F" w:rsidRDefault="390CF77F" w:rsidP="390CF77F">
      <w:pPr>
        <w:spacing w:after="0"/>
      </w:pPr>
    </w:p>
    <w:p w14:paraId="7BA8052D" w14:textId="77777777" w:rsidR="007839CF" w:rsidRPr="00114A45" w:rsidRDefault="007839CF" w:rsidP="007839CF">
      <w:pPr>
        <w:spacing w:after="0"/>
        <w:rPr>
          <w:color w:val="3333FF"/>
        </w:rPr>
      </w:pPr>
      <w:r w:rsidRPr="00114A45">
        <w:rPr>
          <w:color w:val="3333FF"/>
        </w:rPr>
        <w:t>Policy Sign off and review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6"/>
        <w:gridCol w:w="3182"/>
        <w:gridCol w:w="3230"/>
      </w:tblGrid>
      <w:tr w:rsidR="007839CF" w:rsidRPr="00114A45" w14:paraId="0AABA8A8" w14:textId="77777777" w:rsidTr="20400338">
        <w:tc>
          <w:tcPr>
            <w:tcW w:w="3474" w:type="dxa"/>
          </w:tcPr>
          <w:p w14:paraId="77DB7AA4" w14:textId="77777777" w:rsidR="007839CF" w:rsidRPr="00114A45" w:rsidRDefault="007839CF" w:rsidP="007839CF">
            <w:pPr>
              <w:spacing w:after="0"/>
              <w:jc w:val="center"/>
              <w:rPr>
                <w:szCs w:val="24"/>
              </w:rPr>
            </w:pPr>
          </w:p>
        </w:tc>
        <w:tc>
          <w:tcPr>
            <w:tcW w:w="3474" w:type="dxa"/>
          </w:tcPr>
          <w:p w14:paraId="39FCE9FA" w14:textId="77777777" w:rsidR="007839CF" w:rsidRPr="00114A45" w:rsidRDefault="007839CF" w:rsidP="007839CF">
            <w:pPr>
              <w:spacing w:after="0"/>
              <w:jc w:val="center"/>
              <w:rPr>
                <w:szCs w:val="24"/>
              </w:rPr>
            </w:pPr>
            <w:r w:rsidRPr="00114A45">
              <w:rPr>
                <w:szCs w:val="24"/>
              </w:rPr>
              <w:t>By whom</w:t>
            </w:r>
          </w:p>
        </w:tc>
        <w:tc>
          <w:tcPr>
            <w:tcW w:w="3474" w:type="dxa"/>
          </w:tcPr>
          <w:p w14:paraId="36A8F429" w14:textId="77777777" w:rsidR="007839CF" w:rsidRPr="00114A45" w:rsidRDefault="007839CF" w:rsidP="007839CF">
            <w:pPr>
              <w:spacing w:after="0"/>
              <w:jc w:val="center"/>
              <w:rPr>
                <w:szCs w:val="24"/>
              </w:rPr>
            </w:pPr>
            <w:r w:rsidRPr="00114A45">
              <w:rPr>
                <w:szCs w:val="24"/>
              </w:rPr>
              <w:t>Date</w:t>
            </w:r>
          </w:p>
        </w:tc>
      </w:tr>
      <w:tr w:rsidR="007839CF" w:rsidRPr="00114A45" w14:paraId="46104455" w14:textId="77777777" w:rsidTr="20400338">
        <w:tc>
          <w:tcPr>
            <w:tcW w:w="3474" w:type="dxa"/>
          </w:tcPr>
          <w:p w14:paraId="7671EDC0" w14:textId="77777777" w:rsidR="007839CF" w:rsidRPr="00114A45" w:rsidRDefault="007839CF" w:rsidP="007839CF">
            <w:pPr>
              <w:spacing w:after="0"/>
              <w:jc w:val="center"/>
              <w:rPr>
                <w:szCs w:val="24"/>
              </w:rPr>
            </w:pPr>
            <w:r w:rsidRPr="00114A45">
              <w:rPr>
                <w:szCs w:val="24"/>
              </w:rPr>
              <w:t>Policy signed off by</w:t>
            </w:r>
          </w:p>
        </w:tc>
        <w:tc>
          <w:tcPr>
            <w:tcW w:w="3474" w:type="dxa"/>
          </w:tcPr>
          <w:p w14:paraId="0BBACBD9" w14:textId="77777777" w:rsidR="007839CF" w:rsidRPr="00114A45" w:rsidRDefault="007839CF" w:rsidP="007839CF">
            <w:pPr>
              <w:spacing w:after="0"/>
              <w:rPr>
                <w:szCs w:val="24"/>
              </w:rPr>
            </w:pPr>
            <w:r w:rsidRPr="00114A45">
              <w:rPr>
                <w:szCs w:val="24"/>
              </w:rPr>
              <w:t>Julia Low</w:t>
            </w:r>
          </w:p>
        </w:tc>
        <w:tc>
          <w:tcPr>
            <w:tcW w:w="3474" w:type="dxa"/>
          </w:tcPr>
          <w:p w14:paraId="182B094B" w14:textId="4606EC62" w:rsidR="007839CF" w:rsidRPr="00114A45" w:rsidRDefault="00DF6A6E" w:rsidP="00DF6A6E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07.11.2018</w:t>
            </w:r>
          </w:p>
        </w:tc>
      </w:tr>
      <w:tr w:rsidR="007839CF" w:rsidRPr="00114A45" w14:paraId="5151A6B0" w14:textId="77777777" w:rsidTr="20400338">
        <w:tc>
          <w:tcPr>
            <w:tcW w:w="3474" w:type="dxa"/>
          </w:tcPr>
          <w:p w14:paraId="791A52A8" w14:textId="77777777" w:rsidR="007839CF" w:rsidRPr="00114A45" w:rsidRDefault="007839CF" w:rsidP="007839CF">
            <w:pPr>
              <w:spacing w:after="0"/>
              <w:jc w:val="center"/>
              <w:rPr>
                <w:szCs w:val="24"/>
              </w:rPr>
            </w:pPr>
            <w:r w:rsidRPr="00114A45">
              <w:rPr>
                <w:szCs w:val="24"/>
              </w:rPr>
              <w:t>Reviewed by</w:t>
            </w:r>
          </w:p>
        </w:tc>
        <w:tc>
          <w:tcPr>
            <w:tcW w:w="3474" w:type="dxa"/>
          </w:tcPr>
          <w:p w14:paraId="01E1F8D0" w14:textId="23AF8484" w:rsidR="007839CF" w:rsidRPr="00114A45" w:rsidRDefault="00A43E4A" w:rsidP="20400338">
            <w:pPr>
              <w:spacing w:after="0"/>
            </w:pPr>
            <w:r>
              <w:t>Emma Clyde</w:t>
            </w:r>
          </w:p>
        </w:tc>
        <w:tc>
          <w:tcPr>
            <w:tcW w:w="3474" w:type="dxa"/>
          </w:tcPr>
          <w:p w14:paraId="5512E7C0" w14:textId="1B13702C" w:rsidR="007839CF" w:rsidRPr="00114A45" w:rsidRDefault="00A43E4A" w:rsidP="007839CF">
            <w:pPr>
              <w:spacing w:after="0"/>
            </w:pPr>
            <w:r>
              <w:t>21.02.2025</w:t>
            </w:r>
          </w:p>
        </w:tc>
      </w:tr>
      <w:tr w:rsidR="007839CF" w:rsidRPr="00114A45" w14:paraId="4328DE99" w14:textId="77777777" w:rsidTr="20400338">
        <w:tc>
          <w:tcPr>
            <w:tcW w:w="3474" w:type="dxa"/>
          </w:tcPr>
          <w:p w14:paraId="44749B08" w14:textId="77777777" w:rsidR="007839CF" w:rsidRPr="00114A45" w:rsidRDefault="007839CF" w:rsidP="007839CF">
            <w:pPr>
              <w:spacing w:after="0"/>
              <w:jc w:val="center"/>
              <w:rPr>
                <w:szCs w:val="24"/>
              </w:rPr>
            </w:pPr>
            <w:r w:rsidRPr="00114A45">
              <w:rPr>
                <w:szCs w:val="24"/>
              </w:rPr>
              <w:t>Next Review By</w:t>
            </w:r>
          </w:p>
        </w:tc>
        <w:tc>
          <w:tcPr>
            <w:tcW w:w="3474" w:type="dxa"/>
          </w:tcPr>
          <w:p w14:paraId="486C6DBA" w14:textId="21C079C4" w:rsidR="007839CF" w:rsidRPr="00114A45" w:rsidRDefault="00DF6A6E" w:rsidP="007839CF">
            <w:pPr>
              <w:spacing w:after="0"/>
              <w:rPr>
                <w:szCs w:val="24"/>
              </w:rPr>
            </w:pPr>
            <w:r>
              <w:rPr>
                <w:szCs w:val="24"/>
              </w:rPr>
              <w:t>SLT</w:t>
            </w:r>
          </w:p>
        </w:tc>
        <w:tc>
          <w:tcPr>
            <w:tcW w:w="3474" w:type="dxa"/>
          </w:tcPr>
          <w:p w14:paraId="02BA6106" w14:textId="0CE0A0C0" w:rsidR="007839CF" w:rsidRPr="00114A45" w:rsidRDefault="00A43E4A" w:rsidP="20400338">
            <w:pPr>
              <w:spacing w:after="0"/>
            </w:pPr>
            <w:r>
              <w:t>21.02.2026</w:t>
            </w:r>
          </w:p>
        </w:tc>
      </w:tr>
    </w:tbl>
    <w:p w14:paraId="11F06F00" w14:textId="77777777" w:rsidR="00D5707C" w:rsidRDefault="00D5707C">
      <w:pPr>
        <w:rPr>
          <w:rFonts w:ascii="Times New Roman" w:hAnsi="Times New Roman" w:cs="Times New Roman"/>
          <w:sz w:val="24"/>
          <w:szCs w:val="24"/>
        </w:rPr>
      </w:pPr>
    </w:p>
    <w:p w14:paraId="07F4F3DC" w14:textId="1821F88A" w:rsidR="00C32E5B" w:rsidRPr="007839CF" w:rsidRDefault="00C32E5B" w:rsidP="00C32E5B">
      <w:pPr>
        <w:rPr>
          <w:rFonts w:ascii="Times New Roman" w:hAnsi="Times New Roman" w:cs="Times New Roman"/>
          <w:sz w:val="24"/>
          <w:szCs w:val="24"/>
        </w:rPr>
      </w:pPr>
    </w:p>
    <w:sectPr w:rsidR="00C32E5B" w:rsidRPr="007839CF" w:rsidSect="00CB1D31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418" w:right="1134" w:bottom="1191" w:left="1134" w:header="17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258EDB" w14:textId="77777777" w:rsidR="0046463F" w:rsidRDefault="0046463F" w:rsidP="008829D6">
      <w:r>
        <w:separator/>
      </w:r>
    </w:p>
  </w:endnote>
  <w:endnote w:type="continuationSeparator" w:id="0">
    <w:p w14:paraId="0F02C563" w14:textId="77777777" w:rsidR="0046463F" w:rsidRDefault="0046463F" w:rsidP="008829D6">
      <w:r>
        <w:continuationSeparator/>
      </w:r>
    </w:p>
  </w:endnote>
  <w:endnote w:type="continuationNotice" w:id="1">
    <w:p w14:paraId="5A03D35E" w14:textId="77777777" w:rsidR="0046463F" w:rsidRDefault="0046463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46C6AA" w14:textId="77777777" w:rsidR="00563376" w:rsidRDefault="00CF5E16" w:rsidP="00A567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6337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404A49" w14:textId="77777777" w:rsidR="00563376" w:rsidRDefault="00563376" w:rsidP="008829D6">
    <w:pPr>
      <w:pStyle w:val="Footer"/>
      <w:tabs>
        <w:tab w:val="clear" w:pos="4320"/>
        <w:tab w:val="clear" w:pos="8640"/>
        <w:tab w:val="center" w:pos="4819"/>
        <w:tab w:val="right" w:pos="9638"/>
      </w:tabs>
      <w:ind w:right="360"/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C4FE52" w14:textId="77777777" w:rsidR="00563376" w:rsidRDefault="00CF5E16" w:rsidP="00A5676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6337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22030">
      <w:rPr>
        <w:rStyle w:val="PageNumber"/>
        <w:noProof/>
      </w:rPr>
      <w:t>1</w:t>
    </w:r>
    <w:r>
      <w:rPr>
        <w:rStyle w:val="PageNumber"/>
      </w:rPr>
      <w:fldChar w:fldCharType="end"/>
    </w:r>
  </w:p>
  <w:p w14:paraId="535D631C" w14:textId="724D0306" w:rsidR="00563376" w:rsidRDefault="2E1A255E" w:rsidP="008829D6">
    <w:pPr>
      <w:ind w:right="360"/>
    </w:pPr>
    <w:r>
      <w:t>76 Freelands Road, Bromley, Kent, BR1 3HY (0208 460 0181) SEN@thetutorialfoundation.co.uk</w:t>
    </w:r>
  </w:p>
  <w:p w14:paraId="40B00269" w14:textId="77777777" w:rsidR="00563376" w:rsidRPr="008829D6" w:rsidRDefault="00563376" w:rsidP="00A23694">
    <w:pPr>
      <w:ind w:right="-1"/>
    </w:pPr>
    <w:r w:rsidRPr="008829D6">
      <w:rPr>
        <w:rFonts w:ascii="Times" w:hAnsi="Times"/>
        <w:i/>
      </w:rPr>
      <w:t xml:space="preserve">Tel:0208 460 0181       </w:t>
    </w:r>
    <w:r>
      <w:rPr>
        <w:rFonts w:ascii="Times" w:hAnsi="Times"/>
        <w:i/>
      </w:rPr>
      <w:tab/>
    </w:r>
    <w:r>
      <w:rPr>
        <w:rFonts w:ascii="Times" w:hAnsi="Times"/>
        <w:i/>
      </w:rPr>
      <w:tab/>
    </w:r>
    <w:r>
      <w:rPr>
        <w:rFonts w:ascii="Times" w:hAnsi="Times"/>
        <w:i/>
      </w:rPr>
      <w:tab/>
    </w:r>
    <w:r>
      <w:rPr>
        <w:rFonts w:ascii="Times" w:hAnsi="Times"/>
        <w:i/>
      </w:rPr>
      <w:tab/>
      <w:t xml:space="preserve">            </w:t>
    </w:r>
    <w:r w:rsidRPr="008829D6">
      <w:rPr>
        <w:rFonts w:ascii="Times" w:hAnsi="Times"/>
        <w:i/>
      </w:rPr>
      <w:t xml:space="preserve"> email:sen@thetutorialfoundation.co.uk</w:t>
    </w:r>
    <w:r w:rsidRPr="008829D6">
      <w:tab/>
    </w:r>
    <w:r w:rsidRPr="008829D6">
      <w:tab/>
    </w:r>
    <w:r w:rsidRPr="008829D6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0F9090" w14:textId="77777777" w:rsidR="0046463F" w:rsidRDefault="0046463F" w:rsidP="008829D6">
      <w:r>
        <w:separator/>
      </w:r>
    </w:p>
  </w:footnote>
  <w:footnote w:type="continuationSeparator" w:id="0">
    <w:p w14:paraId="4F9BCDE6" w14:textId="77777777" w:rsidR="0046463F" w:rsidRDefault="0046463F" w:rsidP="008829D6">
      <w:r>
        <w:continuationSeparator/>
      </w:r>
    </w:p>
  </w:footnote>
  <w:footnote w:type="continuationNotice" w:id="1">
    <w:p w14:paraId="7E2A1D66" w14:textId="77777777" w:rsidR="0046463F" w:rsidRDefault="0046463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8F3C54" w14:textId="77777777" w:rsidR="00563376" w:rsidRDefault="00563376" w:rsidP="00DD3DE6">
    <w:pPr>
      <w:pStyle w:val="Header"/>
      <w:tabs>
        <w:tab w:val="clear" w:pos="4320"/>
        <w:tab w:val="clear" w:pos="8640"/>
        <w:tab w:val="center" w:pos="4819"/>
        <w:tab w:val="right" w:pos="9638"/>
      </w:tabs>
    </w:pPr>
    <w:r>
      <w:t>[Type text]</w:t>
    </w:r>
    <w:r>
      <w:tab/>
      <w:t>[Type text]</w:t>
    </w:r>
    <w:r>
      <w:tab/>
      <w:t>[Type text]</w:t>
    </w:r>
  </w:p>
  <w:p w14:paraId="540A3336" w14:textId="77777777" w:rsidR="00563376" w:rsidRDefault="005633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C3A8AA" w14:textId="7AFA5BFA" w:rsidR="00563376" w:rsidRDefault="00462593" w:rsidP="00DD3DE6">
    <w:pPr>
      <w:rPr>
        <w:rFonts w:ascii="Times" w:hAnsi="Times"/>
      </w:rPr>
    </w:pPr>
    <w:r w:rsidRPr="007618A4">
      <w:rPr>
        <w:rFonts w:ascii="Arial" w:hAnsi="Arial" w:cs="Arial"/>
        <w:noProof/>
        <w:color w:val="C0504D" w:themeColor="accent2"/>
        <w:lang w:eastAsia="en-GB"/>
      </w:rPr>
      <w:drawing>
        <wp:anchor distT="0" distB="0" distL="114300" distR="114300" simplePos="0" relativeHeight="251658240" behindDoc="0" locked="0" layoutInCell="1" allowOverlap="1" wp14:anchorId="5F1BA5EA" wp14:editId="71A7851F">
          <wp:simplePos x="0" y="0"/>
          <wp:positionH relativeFrom="column">
            <wp:posOffset>5372100</wp:posOffset>
          </wp:positionH>
          <wp:positionV relativeFrom="paragraph">
            <wp:posOffset>87630</wp:posOffset>
          </wp:positionV>
          <wp:extent cx="541655" cy="614045"/>
          <wp:effectExtent l="0" t="0" r="0" b="0"/>
          <wp:wrapNone/>
          <wp:docPr id="1" name="Picture 1" descr="https://thetutorialfoundation.co.uk/wp-content/uploads/2019/01/TF_day_school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thetutorialfoundation.co.uk/wp-content/uploads/2019/01/TF_day_school_ico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614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BC292FE" w14:textId="77777777" w:rsidR="004F3209" w:rsidRPr="008A4A08" w:rsidRDefault="004F3209" w:rsidP="004F3209">
    <w:pPr>
      <w:rPr>
        <w:rFonts w:asciiTheme="majorHAnsi" w:eastAsiaTheme="majorEastAsia" w:hAnsiTheme="majorHAnsi" w:cstheme="majorBidi"/>
      </w:rPr>
    </w:pPr>
    <w:r w:rsidRPr="2E1A255E">
      <w:rPr>
        <w:rFonts w:asciiTheme="majorHAnsi" w:eastAsiaTheme="majorEastAsia" w:hAnsiTheme="majorHAnsi" w:cstheme="majorBidi"/>
      </w:rPr>
      <w:t>Th</w:t>
    </w:r>
    <w:r>
      <w:rPr>
        <w:rFonts w:asciiTheme="majorHAnsi" w:eastAsiaTheme="majorEastAsia" w:hAnsiTheme="majorHAnsi" w:cstheme="majorBidi"/>
      </w:rPr>
      <w:t xml:space="preserve">e </w:t>
    </w:r>
    <w:r w:rsidRPr="2E1A255E">
      <w:rPr>
        <w:rFonts w:asciiTheme="majorHAnsi" w:eastAsiaTheme="majorEastAsia" w:hAnsiTheme="majorHAnsi" w:cstheme="majorBidi"/>
      </w:rPr>
      <w:t xml:space="preserve">Tutorial Foundation </w:t>
    </w:r>
  </w:p>
  <w:p w14:paraId="20480F02" w14:textId="366237FA" w:rsidR="004F3209" w:rsidRPr="004F3209" w:rsidRDefault="2E1A255E">
    <w:pPr>
      <w:rPr>
        <w:rFonts w:asciiTheme="majorHAnsi" w:eastAsiaTheme="majorEastAsia" w:hAnsiTheme="majorHAnsi" w:cstheme="majorBidi"/>
      </w:rPr>
    </w:pPr>
    <w:r w:rsidRPr="2E1A255E">
      <w:rPr>
        <w:rFonts w:asciiTheme="majorHAnsi" w:eastAsiaTheme="majorEastAsia" w:hAnsiTheme="majorHAnsi" w:cstheme="majorBidi"/>
      </w:rPr>
      <w:t>Curriculum Polic</w:t>
    </w:r>
    <w:r w:rsidR="004F3209">
      <w:rPr>
        <w:rFonts w:asciiTheme="majorHAnsi" w:eastAsiaTheme="majorEastAsia" w:hAnsiTheme="majorHAnsi" w:cstheme="majorBidi"/>
      </w:rPr>
      <w:t>y</w:t>
    </w:r>
    <w:r w:rsidR="004F3209" w:rsidRPr="004F3209">
      <w:rPr>
        <w:rFonts w:asciiTheme="majorHAnsi" w:eastAsiaTheme="majorEastAsia" w:hAnsiTheme="majorHAnsi" w:cstheme="majorBidi"/>
      </w:rPr>
      <w:t xml:space="preserve"> </w:t>
    </w:r>
    <w:r w:rsidR="004F3209">
      <w:rPr>
        <w:rFonts w:asciiTheme="majorHAnsi" w:eastAsiaTheme="majorEastAsia" w:hAnsiTheme="majorHAnsi" w:cstheme="majorBidi"/>
      </w:rPr>
      <w:t xml:space="preserve">- </w:t>
    </w:r>
    <w:r w:rsidR="004F3209">
      <w:rPr>
        <w:rFonts w:asciiTheme="majorHAnsi" w:eastAsiaTheme="majorEastAsia" w:hAnsiTheme="majorHAnsi" w:cstheme="majorBidi"/>
      </w:rPr>
      <w:t xml:space="preserve">February 2025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B8D679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4B7760"/>
    <w:multiLevelType w:val="hybridMultilevel"/>
    <w:tmpl w:val="85C075A8"/>
    <w:lvl w:ilvl="0" w:tplc="2E12D964">
      <w:start w:val="2"/>
      <w:numFmt w:val="bullet"/>
      <w:lvlText w:val="•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7F71E1D"/>
    <w:multiLevelType w:val="hybridMultilevel"/>
    <w:tmpl w:val="DF208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9C338F"/>
    <w:multiLevelType w:val="hybridMultilevel"/>
    <w:tmpl w:val="6B342ED4"/>
    <w:lvl w:ilvl="0" w:tplc="DA0A2E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A6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50218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EB491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A28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CA49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CC88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EAF1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ECA66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4071D1"/>
    <w:multiLevelType w:val="hybridMultilevel"/>
    <w:tmpl w:val="81C24C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A9420C"/>
    <w:multiLevelType w:val="hybridMultilevel"/>
    <w:tmpl w:val="16482E68"/>
    <w:lvl w:ilvl="0" w:tplc="9C7A9A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CAFE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396D2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FAD9A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A0B5D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E4B9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86DAD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5619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E2850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B35DF"/>
    <w:multiLevelType w:val="hybridMultilevel"/>
    <w:tmpl w:val="DDE40012"/>
    <w:lvl w:ilvl="0" w:tplc="2CC045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94FD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3687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0C9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1E1B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346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2EFA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CE3F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2EB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D28BB"/>
    <w:multiLevelType w:val="hybridMultilevel"/>
    <w:tmpl w:val="92321EF8"/>
    <w:lvl w:ilvl="0" w:tplc="52145D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FC0B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9046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30CC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6125B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F04C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8A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DCF5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64EA4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A13766"/>
    <w:multiLevelType w:val="hybridMultilevel"/>
    <w:tmpl w:val="0B1EC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1966374">
    <w:abstractNumId w:val="7"/>
  </w:num>
  <w:num w:numId="2" w16cid:durableId="335770068">
    <w:abstractNumId w:val="5"/>
  </w:num>
  <w:num w:numId="3" w16cid:durableId="86929846">
    <w:abstractNumId w:val="3"/>
  </w:num>
  <w:num w:numId="4" w16cid:durableId="1841697879">
    <w:abstractNumId w:val="6"/>
  </w:num>
  <w:num w:numId="5" w16cid:durableId="1596088040">
    <w:abstractNumId w:val="0"/>
  </w:num>
  <w:num w:numId="6" w16cid:durableId="1039863922">
    <w:abstractNumId w:val="2"/>
  </w:num>
  <w:num w:numId="7" w16cid:durableId="1816020496">
    <w:abstractNumId w:val="8"/>
  </w:num>
  <w:num w:numId="8" w16cid:durableId="1604459474">
    <w:abstractNumId w:val="1"/>
  </w:num>
  <w:num w:numId="9" w16cid:durableId="13453293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33F"/>
    <w:rsid w:val="00007EDA"/>
    <w:rsid w:val="00016933"/>
    <w:rsid w:val="0002547E"/>
    <w:rsid w:val="00035F9E"/>
    <w:rsid w:val="00065285"/>
    <w:rsid w:val="000734A0"/>
    <w:rsid w:val="000740CC"/>
    <w:rsid w:val="0009779B"/>
    <w:rsid w:val="000C35DA"/>
    <w:rsid w:val="000D5351"/>
    <w:rsid w:val="000F398C"/>
    <w:rsid w:val="00120C4C"/>
    <w:rsid w:val="00135A0F"/>
    <w:rsid w:val="001945AB"/>
    <w:rsid w:val="001D6956"/>
    <w:rsid w:val="002179BC"/>
    <w:rsid w:val="002B0B57"/>
    <w:rsid w:val="002F568E"/>
    <w:rsid w:val="002F7EED"/>
    <w:rsid w:val="00322030"/>
    <w:rsid w:val="003671E6"/>
    <w:rsid w:val="00381C89"/>
    <w:rsid w:val="003A039B"/>
    <w:rsid w:val="003C654A"/>
    <w:rsid w:val="003E1199"/>
    <w:rsid w:val="004000D9"/>
    <w:rsid w:val="00415E0F"/>
    <w:rsid w:val="0042031C"/>
    <w:rsid w:val="00460C12"/>
    <w:rsid w:val="00462593"/>
    <w:rsid w:val="0046463F"/>
    <w:rsid w:val="004B188F"/>
    <w:rsid w:val="004E680C"/>
    <w:rsid w:val="004F025C"/>
    <w:rsid w:val="004F0437"/>
    <w:rsid w:val="004F3209"/>
    <w:rsid w:val="00511836"/>
    <w:rsid w:val="005266AB"/>
    <w:rsid w:val="00563376"/>
    <w:rsid w:val="005758C3"/>
    <w:rsid w:val="005A79A9"/>
    <w:rsid w:val="005B0A91"/>
    <w:rsid w:val="00630A2B"/>
    <w:rsid w:val="00631DA4"/>
    <w:rsid w:val="00641AEF"/>
    <w:rsid w:val="00667084"/>
    <w:rsid w:val="006714F5"/>
    <w:rsid w:val="0067693B"/>
    <w:rsid w:val="006C6D0A"/>
    <w:rsid w:val="00702AC7"/>
    <w:rsid w:val="00737392"/>
    <w:rsid w:val="0075311B"/>
    <w:rsid w:val="007839CF"/>
    <w:rsid w:val="007A69C5"/>
    <w:rsid w:val="007E59DA"/>
    <w:rsid w:val="008202BE"/>
    <w:rsid w:val="00821267"/>
    <w:rsid w:val="008221B5"/>
    <w:rsid w:val="00826DA8"/>
    <w:rsid w:val="008412CD"/>
    <w:rsid w:val="008829D6"/>
    <w:rsid w:val="008A4A08"/>
    <w:rsid w:val="008B542D"/>
    <w:rsid w:val="008B7D3F"/>
    <w:rsid w:val="008E20A3"/>
    <w:rsid w:val="008E7649"/>
    <w:rsid w:val="009023FB"/>
    <w:rsid w:val="009268B2"/>
    <w:rsid w:val="009807BB"/>
    <w:rsid w:val="00991E04"/>
    <w:rsid w:val="009A3DDF"/>
    <w:rsid w:val="009C38CB"/>
    <w:rsid w:val="009E5227"/>
    <w:rsid w:val="00A23694"/>
    <w:rsid w:val="00A26CFD"/>
    <w:rsid w:val="00A43E4A"/>
    <w:rsid w:val="00A56769"/>
    <w:rsid w:val="00A57E8F"/>
    <w:rsid w:val="00A6273D"/>
    <w:rsid w:val="00A901F3"/>
    <w:rsid w:val="00A94812"/>
    <w:rsid w:val="00AA1BDC"/>
    <w:rsid w:val="00AE6D69"/>
    <w:rsid w:val="00AF38F8"/>
    <w:rsid w:val="00B029E4"/>
    <w:rsid w:val="00B23368"/>
    <w:rsid w:val="00B50D3F"/>
    <w:rsid w:val="00B61C93"/>
    <w:rsid w:val="00B668BD"/>
    <w:rsid w:val="00C173CF"/>
    <w:rsid w:val="00C2149E"/>
    <w:rsid w:val="00C32E5B"/>
    <w:rsid w:val="00CB1D31"/>
    <w:rsid w:val="00CF5E16"/>
    <w:rsid w:val="00D0328D"/>
    <w:rsid w:val="00D12B53"/>
    <w:rsid w:val="00D342AE"/>
    <w:rsid w:val="00D37C1B"/>
    <w:rsid w:val="00D5707C"/>
    <w:rsid w:val="00D776DD"/>
    <w:rsid w:val="00DA5903"/>
    <w:rsid w:val="00DD3DE6"/>
    <w:rsid w:val="00DF6A6E"/>
    <w:rsid w:val="00E13C68"/>
    <w:rsid w:val="00E15F1B"/>
    <w:rsid w:val="00E54A41"/>
    <w:rsid w:val="00E65F03"/>
    <w:rsid w:val="00E90F61"/>
    <w:rsid w:val="00E92949"/>
    <w:rsid w:val="00E974B4"/>
    <w:rsid w:val="00EC582C"/>
    <w:rsid w:val="00ED288E"/>
    <w:rsid w:val="00ED2CF6"/>
    <w:rsid w:val="00ED6A0C"/>
    <w:rsid w:val="00F04F67"/>
    <w:rsid w:val="00F2033F"/>
    <w:rsid w:val="00F546BC"/>
    <w:rsid w:val="00F74A2B"/>
    <w:rsid w:val="00F8047C"/>
    <w:rsid w:val="00F93051"/>
    <w:rsid w:val="00FB0E33"/>
    <w:rsid w:val="0108DCA2"/>
    <w:rsid w:val="03C0135E"/>
    <w:rsid w:val="0542BB62"/>
    <w:rsid w:val="055BE3BF"/>
    <w:rsid w:val="0939351F"/>
    <w:rsid w:val="0BB1FCE6"/>
    <w:rsid w:val="0E71DC43"/>
    <w:rsid w:val="12213E6A"/>
    <w:rsid w:val="132B62D3"/>
    <w:rsid w:val="13740B74"/>
    <w:rsid w:val="16061339"/>
    <w:rsid w:val="193DB3FB"/>
    <w:rsid w:val="1963B6EF"/>
    <w:rsid w:val="19C69EC4"/>
    <w:rsid w:val="1CD98678"/>
    <w:rsid w:val="1E5EC105"/>
    <w:rsid w:val="1E7556D9"/>
    <w:rsid w:val="1EE9428D"/>
    <w:rsid w:val="1F07AEF8"/>
    <w:rsid w:val="20400338"/>
    <w:rsid w:val="222CC7C6"/>
    <w:rsid w:val="223F4FBA"/>
    <w:rsid w:val="25C811A1"/>
    <w:rsid w:val="26E00E2F"/>
    <w:rsid w:val="26F99880"/>
    <w:rsid w:val="29027960"/>
    <w:rsid w:val="29855236"/>
    <w:rsid w:val="2E1A255E"/>
    <w:rsid w:val="2E530539"/>
    <w:rsid w:val="2E87892C"/>
    <w:rsid w:val="3439865C"/>
    <w:rsid w:val="350FA67A"/>
    <w:rsid w:val="353D3AEC"/>
    <w:rsid w:val="35C16D0E"/>
    <w:rsid w:val="35E4D403"/>
    <w:rsid w:val="370CF563"/>
    <w:rsid w:val="3877A2AB"/>
    <w:rsid w:val="390CF77F"/>
    <w:rsid w:val="396A267B"/>
    <w:rsid w:val="39D439ED"/>
    <w:rsid w:val="3A37317C"/>
    <w:rsid w:val="3B2DD848"/>
    <w:rsid w:val="3CED51D6"/>
    <w:rsid w:val="3F71062D"/>
    <w:rsid w:val="41451FF5"/>
    <w:rsid w:val="4171EAA6"/>
    <w:rsid w:val="4252C997"/>
    <w:rsid w:val="430DBB07"/>
    <w:rsid w:val="43A4FCCA"/>
    <w:rsid w:val="48E28510"/>
    <w:rsid w:val="49BB030E"/>
    <w:rsid w:val="4BE41DFA"/>
    <w:rsid w:val="4D9A4837"/>
    <w:rsid w:val="4DD67B75"/>
    <w:rsid w:val="4E932622"/>
    <w:rsid w:val="50137A15"/>
    <w:rsid w:val="51CB9EE2"/>
    <w:rsid w:val="530FF4B2"/>
    <w:rsid w:val="5370E12D"/>
    <w:rsid w:val="53BF8E9E"/>
    <w:rsid w:val="5682BB99"/>
    <w:rsid w:val="5A5340A0"/>
    <w:rsid w:val="5A5F4DF3"/>
    <w:rsid w:val="5AAE1F4E"/>
    <w:rsid w:val="5CC0F204"/>
    <w:rsid w:val="5E9BFD04"/>
    <w:rsid w:val="6140C82D"/>
    <w:rsid w:val="63D09EFC"/>
    <w:rsid w:val="646CF6D2"/>
    <w:rsid w:val="66DDF2F4"/>
    <w:rsid w:val="6F440B57"/>
    <w:rsid w:val="6FBBC64E"/>
    <w:rsid w:val="70CD2DE0"/>
    <w:rsid w:val="71CA5733"/>
    <w:rsid w:val="73BD8219"/>
    <w:rsid w:val="74D890E0"/>
    <w:rsid w:val="75A73E7C"/>
    <w:rsid w:val="7FD14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DD9805"/>
  <w15:docId w15:val="{5E77CF8E-DC94-4C19-976F-A6DF95612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99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839CF"/>
    <w:pPr>
      <w:spacing w:after="200" w:line="276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E6D6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8829D6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8829D6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8829D6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rsid w:val="008829D6"/>
    <w:rPr>
      <w:sz w:val="24"/>
      <w:szCs w:val="24"/>
      <w:lang w:eastAsia="en-GB"/>
    </w:rPr>
  </w:style>
  <w:style w:type="character" w:styleId="PageNumber">
    <w:name w:val="page number"/>
    <w:rsid w:val="008829D6"/>
  </w:style>
  <w:style w:type="paragraph" w:styleId="ListParagraph">
    <w:name w:val="List Paragraph"/>
    <w:basedOn w:val="Normal"/>
    <w:uiPriority w:val="99"/>
    <w:qFormat/>
    <w:rsid w:val="007839CF"/>
    <w:pPr>
      <w:ind w:left="720"/>
    </w:pPr>
  </w:style>
  <w:style w:type="table" w:styleId="TableGrid">
    <w:name w:val="Table Grid"/>
    <w:basedOn w:val="TableNormal"/>
    <w:uiPriority w:val="59"/>
    <w:rsid w:val="007839C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440cf81-fb73-4fae-8123-91bc6e955840">
      <UserInfo>
        <DisplayName>SEN</DisplayName>
        <AccountId>25</AccountId>
        <AccountType/>
      </UserInfo>
    </SharedWithUsers>
    <TaxCatchAll xmlns="c440cf81-fb73-4fae-8123-91bc6e95584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4C054D24633945973D38DF07A5ABC0" ma:contentTypeVersion="18" ma:contentTypeDescription="Create a new document." ma:contentTypeScope="" ma:versionID="dc002fc0d5f2ab39f74b393654f7aab1">
  <xsd:schema xmlns:xsd="http://www.w3.org/2001/XMLSchema" xmlns:xs="http://www.w3.org/2001/XMLSchema" xmlns:p="http://schemas.microsoft.com/office/2006/metadata/properties" xmlns:ns2="bbc9eaeb-da33-47de-a2d4-88c6dcc0e3a5" xmlns:ns3="c440cf81-fb73-4fae-8123-91bc6e955840" targetNamespace="http://schemas.microsoft.com/office/2006/metadata/properties" ma:root="true" ma:fieldsID="894bb2070fc209d9933f6c63cc445584" ns2:_="" ns3:_="">
    <xsd:import namespace="bbc9eaeb-da33-47de-a2d4-88c6dcc0e3a5"/>
    <xsd:import namespace="c440cf81-fb73-4fae-8123-91bc6e95584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9eaeb-da33-47de-a2d4-88c6dcc0e3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0cf81-fb73-4fae-8123-91bc6e955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8bd5c9-9ce3-48ed-a803-2a3596c8ac9c}" ma:internalName="TaxCatchAll" ma:showField="CatchAllData" ma:web="c440cf81-fb73-4fae-8123-91bc6e955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A7E199E-ABD8-46CE-AE44-553C84B659F5}">
  <ds:schemaRefs>
    <ds:schemaRef ds:uri="http://schemas.microsoft.com/office/2006/metadata/properties"/>
    <ds:schemaRef ds:uri="http://schemas.microsoft.com/office/infopath/2007/PartnerControls"/>
    <ds:schemaRef ds:uri="c440cf81-fb73-4fae-8123-91bc6e955840"/>
  </ds:schemaRefs>
</ds:datastoreItem>
</file>

<file path=customXml/itemProps2.xml><?xml version="1.0" encoding="utf-8"?>
<ds:datastoreItem xmlns:ds="http://schemas.openxmlformats.org/officeDocument/2006/customXml" ds:itemID="{9733634A-7A0B-42CF-B132-2D10D248BEF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074C038-FCC5-490F-A140-5F1BBD827EA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35CD2D-63B6-4924-974F-A4D548071B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c9eaeb-da33-47de-a2d4-88c6dcc0e3a5"/>
    <ds:schemaRef ds:uri="c440cf81-fb73-4fae-8123-91bc6e9558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1125</Words>
  <Characters>6417</Characters>
  <Application>Microsoft Office Word</Application>
  <DocSecurity>0</DocSecurity>
  <Lines>53</Lines>
  <Paragraphs>15</Paragraphs>
  <ScaleCrop>false</ScaleCrop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Low</dc:creator>
  <cp:keywords/>
  <cp:lastModifiedBy>Emma Clyde</cp:lastModifiedBy>
  <cp:revision>6</cp:revision>
  <cp:lastPrinted>2012-06-19T20:04:00Z</cp:lastPrinted>
  <dcterms:created xsi:type="dcterms:W3CDTF">2025-02-21T17:13:00Z</dcterms:created>
  <dcterms:modified xsi:type="dcterms:W3CDTF">2025-02-21T17:18:00Z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0x010100604C054D24633945973D38DF07A5ABC0</vt:lpwstr>
  </property>
  <property fmtid="{D5CDD505-2E9C-101B-9397-08002B2CF9AE}" pid="3" name="Order">
    <vt:r8>1066200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