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3F510" w14:textId="77777777" w:rsidR="00AD5F24" w:rsidRDefault="00AD5F24" w:rsidP="006A614E">
      <w:pPr>
        <w:rPr>
          <w:rFonts w:ascii="Times" w:hAnsi="Times"/>
          <w:sz w:val="16"/>
          <w:szCs w:val="16"/>
        </w:rPr>
      </w:pPr>
    </w:p>
    <w:p w14:paraId="5AF4BE9B" w14:textId="77777777" w:rsidR="006A614E" w:rsidRPr="006A614E" w:rsidRDefault="006A614E" w:rsidP="006A614E">
      <w:pPr>
        <w:rPr>
          <w:rFonts w:ascii="Arial" w:hAnsi="Arial"/>
          <w:b/>
          <w:sz w:val="20"/>
          <w:szCs w:val="20"/>
          <w:u w:val="single"/>
        </w:rPr>
      </w:pPr>
      <w:r w:rsidRPr="006A614E">
        <w:rPr>
          <w:rFonts w:ascii="Arial" w:hAnsi="Arial"/>
          <w:b/>
          <w:sz w:val="20"/>
          <w:szCs w:val="20"/>
          <w:u w:val="single"/>
        </w:rPr>
        <w:t>Induction Policy</w:t>
      </w:r>
    </w:p>
    <w:p w14:paraId="7A411619" w14:textId="4EEC18DE" w:rsidR="006A614E" w:rsidRPr="00114A45" w:rsidRDefault="006A614E" w:rsidP="006A614E">
      <w:pPr>
        <w:rPr>
          <w:rFonts w:ascii="Arial" w:hAnsi="Arial"/>
          <w:sz w:val="20"/>
          <w:szCs w:val="20"/>
        </w:rPr>
      </w:pPr>
      <w:r w:rsidRPr="00114A45">
        <w:rPr>
          <w:rFonts w:ascii="Arial" w:hAnsi="Arial"/>
          <w:sz w:val="20"/>
          <w:szCs w:val="20"/>
        </w:rPr>
        <w:t>It is the Tutorial</w:t>
      </w:r>
      <w:r w:rsidR="000622D9">
        <w:rPr>
          <w:rFonts w:ascii="Arial" w:hAnsi="Arial"/>
          <w:sz w:val="20"/>
          <w:szCs w:val="20"/>
        </w:rPr>
        <w:t xml:space="preserve"> Foundation</w:t>
      </w:r>
      <w:r w:rsidRPr="00114A45">
        <w:rPr>
          <w:rFonts w:ascii="Arial" w:hAnsi="Arial"/>
          <w:sz w:val="20"/>
          <w:szCs w:val="20"/>
        </w:rPr>
        <w:t>’s policy to provide induction training for all staff new to the Tutorial Foundation, to help them understand how the function of their job relates to the different parts of the school.</w:t>
      </w:r>
    </w:p>
    <w:p w14:paraId="2DF9BC76" w14:textId="437A6171" w:rsidR="006A614E" w:rsidRDefault="006A614E" w:rsidP="006A614E">
      <w:pPr>
        <w:rPr>
          <w:rFonts w:ascii="Arial" w:hAnsi="Arial"/>
          <w:sz w:val="20"/>
          <w:szCs w:val="20"/>
        </w:rPr>
      </w:pPr>
      <w:r w:rsidRPr="00114A45">
        <w:rPr>
          <w:rFonts w:ascii="Arial" w:hAnsi="Arial"/>
          <w:sz w:val="20"/>
          <w:szCs w:val="20"/>
        </w:rPr>
        <w:t xml:space="preserve">Induction training also ensures an understanding of individual responsibilities in the </w:t>
      </w:r>
      <w:r w:rsidR="00F02C96" w:rsidRPr="00114A45">
        <w:rPr>
          <w:rFonts w:ascii="Arial" w:hAnsi="Arial"/>
          <w:sz w:val="20"/>
          <w:szCs w:val="20"/>
        </w:rPr>
        <w:t>workplace</w:t>
      </w:r>
      <w:r w:rsidRPr="00114A45">
        <w:rPr>
          <w:rFonts w:ascii="Arial" w:hAnsi="Arial"/>
          <w:sz w:val="20"/>
          <w:szCs w:val="20"/>
        </w:rPr>
        <w:t>.</w:t>
      </w:r>
    </w:p>
    <w:p w14:paraId="60BFCC9D" w14:textId="3CAF07F8" w:rsidR="00F82F76" w:rsidRDefault="00F82F76" w:rsidP="00F82F76">
      <w:pPr>
        <w:contextualSpacing/>
        <w:jc w:val="both"/>
        <w:rPr>
          <w:rFonts w:ascii="Arial" w:hAnsi="Arial"/>
          <w:sz w:val="20"/>
          <w:szCs w:val="20"/>
        </w:rPr>
      </w:pPr>
      <w:r>
        <w:rPr>
          <w:rFonts w:ascii="Arial" w:hAnsi="Arial"/>
          <w:sz w:val="20"/>
          <w:szCs w:val="20"/>
        </w:rPr>
        <w:t xml:space="preserve">Safeguarding in </w:t>
      </w:r>
      <w:r w:rsidR="00F02C96">
        <w:rPr>
          <w:rFonts w:ascii="Arial" w:hAnsi="Arial"/>
          <w:sz w:val="20"/>
          <w:szCs w:val="20"/>
        </w:rPr>
        <w:t>e</w:t>
      </w:r>
      <w:r>
        <w:rPr>
          <w:rFonts w:ascii="Arial" w:hAnsi="Arial"/>
          <w:sz w:val="20"/>
          <w:szCs w:val="20"/>
        </w:rPr>
        <w:t xml:space="preserve">ducation is a key focus. </w:t>
      </w:r>
      <w:r w:rsidRPr="00F82F76">
        <w:rPr>
          <w:rFonts w:ascii="Arial" w:hAnsi="Arial"/>
          <w:sz w:val="20"/>
          <w:szCs w:val="20"/>
        </w:rPr>
        <w:t>New teaching</w:t>
      </w:r>
      <w:r w:rsidR="00D36998">
        <w:rPr>
          <w:rFonts w:ascii="Arial" w:hAnsi="Arial"/>
          <w:sz w:val="20"/>
          <w:szCs w:val="20"/>
        </w:rPr>
        <w:t xml:space="preserve"> staff</w:t>
      </w:r>
      <w:r w:rsidRPr="00F82F76">
        <w:rPr>
          <w:rFonts w:ascii="Arial" w:hAnsi="Arial"/>
          <w:sz w:val="20"/>
          <w:szCs w:val="20"/>
        </w:rPr>
        <w:t xml:space="preserve">, including volunteers with unsupervised access to pupils, and temporary staff will </w:t>
      </w:r>
      <w:r w:rsidR="00F02C96">
        <w:rPr>
          <w:rFonts w:ascii="Arial" w:hAnsi="Arial"/>
          <w:sz w:val="20"/>
          <w:szCs w:val="20"/>
        </w:rPr>
        <w:t xml:space="preserve">undertake online Safeguarding and Keeping Children Safe in Education training.  Safeguarding and Keeping Children Safe in Education training is delivered on the first </w:t>
      </w:r>
      <w:r w:rsidR="005F2C92">
        <w:rPr>
          <w:rFonts w:ascii="Arial" w:hAnsi="Arial"/>
          <w:sz w:val="20"/>
          <w:szCs w:val="20"/>
        </w:rPr>
        <w:t>week</w:t>
      </w:r>
      <w:r w:rsidR="00F02C96">
        <w:rPr>
          <w:rFonts w:ascii="Arial" w:hAnsi="Arial"/>
          <w:sz w:val="20"/>
          <w:szCs w:val="20"/>
        </w:rPr>
        <w:t xml:space="preserve"> of each new school year as well as training updates at the beginning of each term.  New staff will be </w:t>
      </w:r>
      <w:r w:rsidR="004C2E30">
        <w:rPr>
          <w:rFonts w:ascii="Arial" w:hAnsi="Arial"/>
          <w:sz w:val="20"/>
          <w:szCs w:val="20"/>
        </w:rPr>
        <w:t xml:space="preserve">sent a link to set up and info on how to use </w:t>
      </w:r>
      <w:r w:rsidR="00F02C96">
        <w:rPr>
          <w:rFonts w:ascii="Arial" w:hAnsi="Arial"/>
          <w:sz w:val="20"/>
          <w:szCs w:val="20"/>
        </w:rPr>
        <w:t xml:space="preserve">our Safeguarding reporting system: </w:t>
      </w:r>
      <w:proofErr w:type="spellStart"/>
      <w:r w:rsidR="00F02C96">
        <w:rPr>
          <w:rFonts w:ascii="Arial" w:hAnsi="Arial"/>
          <w:sz w:val="20"/>
          <w:szCs w:val="20"/>
        </w:rPr>
        <w:t>MyConcern</w:t>
      </w:r>
      <w:proofErr w:type="spellEnd"/>
      <w:r w:rsidR="00635F28">
        <w:rPr>
          <w:rFonts w:ascii="Arial" w:hAnsi="Arial"/>
          <w:sz w:val="20"/>
          <w:szCs w:val="20"/>
        </w:rPr>
        <w:t>.</w:t>
      </w:r>
    </w:p>
    <w:p w14:paraId="0116F53E" w14:textId="504D219E" w:rsidR="00F82F76" w:rsidRPr="00114A45" w:rsidRDefault="00F82F76" w:rsidP="00F82F76">
      <w:pPr>
        <w:contextualSpacing/>
        <w:jc w:val="both"/>
        <w:rPr>
          <w:rFonts w:ascii="Arial" w:hAnsi="Arial"/>
          <w:sz w:val="20"/>
          <w:szCs w:val="20"/>
        </w:rPr>
      </w:pPr>
      <w:r w:rsidRPr="00F82F76">
        <w:rPr>
          <w:rFonts w:ascii="Arial" w:hAnsi="Arial"/>
          <w:sz w:val="20"/>
          <w:szCs w:val="20"/>
        </w:rPr>
        <w:t xml:space="preserve"> </w:t>
      </w:r>
    </w:p>
    <w:p w14:paraId="68CAED9D" w14:textId="2E6DE8D0" w:rsidR="006A614E" w:rsidRPr="00114A45" w:rsidRDefault="006A614E" w:rsidP="006A614E">
      <w:pPr>
        <w:rPr>
          <w:rFonts w:ascii="Arial" w:hAnsi="Arial"/>
          <w:sz w:val="20"/>
          <w:szCs w:val="20"/>
        </w:rPr>
      </w:pPr>
      <w:r w:rsidRPr="5B252553">
        <w:rPr>
          <w:rFonts w:ascii="Arial" w:hAnsi="Arial"/>
          <w:sz w:val="20"/>
          <w:szCs w:val="20"/>
        </w:rPr>
        <w:t xml:space="preserve">The HR </w:t>
      </w:r>
      <w:r w:rsidR="31EDE084" w:rsidRPr="5B252553">
        <w:rPr>
          <w:rFonts w:ascii="Arial" w:hAnsi="Arial"/>
          <w:sz w:val="20"/>
          <w:szCs w:val="20"/>
        </w:rPr>
        <w:t xml:space="preserve">administrator </w:t>
      </w:r>
      <w:r w:rsidRPr="5B252553">
        <w:rPr>
          <w:rFonts w:ascii="Arial" w:hAnsi="Arial"/>
          <w:sz w:val="20"/>
          <w:szCs w:val="20"/>
        </w:rPr>
        <w:t xml:space="preserve">will </w:t>
      </w:r>
      <w:r w:rsidR="00635F28">
        <w:rPr>
          <w:rFonts w:ascii="Arial" w:hAnsi="Arial"/>
          <w:sz w:val="20"/>
          <w:szCs w:val="20"/>
        </w:rPr>
        <w:t>also ensure that all new staff undertake online Prevent Training and will read the Code of Conduct Policy</w:t>
      </w:r>
      <w:r w:rsidR="005A00C2">
        <w:rPr>
          <w:rFonts w:ascii="Arial" w:hAnsi="Arial"/>
          <w:sz w:val="20"/>
          <w:szCs w:val="20"/>
        </w:rPr>
        <w:t xml:space="preserve">, Disciplinary Policy and Fire training.  </w:t>
      </w:r>
      <w:r w:rsidR="000622D9">
        <w:rPr>
          <w:rFonts w:ascii="Arial" w:hAnsi="Arial"/>
          <w:sz w:val="20"/>
          <w:szCs w:val="20"/>
        </w:rPr>
        <w:t>This will be accompanied by a New Staff Introduction booklet which outlines everything a new starter needs to know.</w:t>
      </w:r>
    </w:p>
    <w:p w14:paraId="4C0A92AD" w14:textId="7E459F53" w:rsidR="006A614E" w:rsidRPr="00114A45" w:rsidRDefault="006A614E" w:rsidP="006A614E">
      <w:pPr>
        <w:rPr>
          <w:rFonts w:ascii="Arial" w:hAnsi="Arial"/>
          <w:sz w:val="20"/>
          <w:szCs w:val="20"/>
        </w:rPr>
      </w:pPr>
      <w:r w:rsidRPr="00114A45">
        <w:rPr>
          <w:rFonts w:ascii="Arial" w:hAnsi="Arial"/>
          <w:sz w:val="20"/>
          <w:szCs w:val="20"/>
        </w:rPr>
        <w:t>All policy documents relating to the school</w:t>
      </w:r>
      <w:r w:rsidR="00BC613E">
        <w:rPr>
          <w:rFonts w:ascii="Arial" w:hAnsi="Arial"/>
          <w:sz w:val="20"/>
          <w:szCs w:val="20"/>
        </w:rPr>
        <w:t xml:space="preserve"> are held in the policy </w:t>
      </w:r>
      <w:r w:rsidR="00D36998">
        <w:rPr>
          <w:rFonts w:ascii="Arial" w:hAnsi="Arial"/>
          <w:sz w:val="20"/>
          <w:szCs w:val="20"/>
        </w:rPr>
        <w:t xml:space="preserve">folder </w:t>
      </w:r>
      <w:r w:rsidR="00D36998" w:rsidRPr="00114A45">
        <w:rPr>
          <w:rFonts w:ascii="Arial" w:hAnsi="Arial"/>
          <w:sz w:val="20"/>
          <w:szCs w:val="20"/>
        </w:rPr>
        <w:t>in</w:t>
      </w:r>
      <w:r w:rsidRPr="00114A45">
        <w:rPr>
          <w:rFonts w:ascii="Arial" w:hAnsi="Arial"/>
          <w:sz w:val="20"/>
          <w:szCs w:val="20"/>
        </w:rPr>
        <w:t xml:space="preserve"> the head of school’s office</w:t>
      </w:r>
      <w:r w:rsidR="0025220F">
        <w:rPr>
          <w:rFonts w:ascii="Arial" w:hAnsi="Arial"/>
          <w:sz w:val="20"/>
          <w:szCs w:val="20"/>
        </w:rPr>
        <w:t xml:space="preserve"> and on the website</w:t>
      </w:r>
      <w:r w:rsidRPr="00114A45">
        <w:rPr>
          <w:rFonts w:ascii="Arial" w:hAnsi="Arial"/>
          <w:sz w:val="20"/>
          <w:szCs w:val="20"/>
        </w:rPr>
        <w:t xml:space="preserve"> and all staff are asked to read them in full.</w:t>
      </w:r>
    </w:p>
    <w:p w14:paraId="4CA9D8B4" w14:textId="778B00DE" w:rsidR="006A614E" w:rsidRPr="00114A45" w:rsidRDefault="005A00C2" w:rsidP="006A614E">
      <w:pPr>
        <w:rPr>
          <w:rFonts w:ascii="Arial" w:hAnsi="Arial"/>
          <w:sz w:val="20"/>
          <w:szCs w:val="20"/>
        </w:rPr>
      </w:pPr>
      <w:r>
        <w:rPr>
          <w:rFonts w:ascii="Arial" w:hAnsi="Arial"/>
          <w:sz w:val="20"/>
          <w:szCs w:val="20"/>
        </w:rPr>
        <w:t xml:space="preserve">All new </w:t>
      </w:r>
      <w:r w:rsidR="000622D9">
        <w:rPr>
          <w:rFonts w:ascii="Arial" w:hAnsi="Arial"/>
          <w:sz w:val="20"/>
          <w:szCs w:val="20"/>
        </w:rPr>
        <w:t xml:space="preserve">onsite </w:t>
      </w:r>
      <w:r>
        <w:rPr>
          <w:rFonts w:ascii="Arial" w:hAnsi="Arial"/>
          <w:sz w:val="20"/>
          <w:szCs w:val="20"/>
        </w:rPr>
        <w:t>staff will undertake an induction day where they will shadow other tutors and the parker as well as meet with the appropriate Subject Lead for training.</w:t>
      </w:r>
      <w:r w:rsidR="000622D9">
        <w:rPr>
          <w:rFonts w:ascii="Arial" w:hAnsi="Arial"/>
          <w:sz w:val="20"/>
          <w:szCs w:val="20"/>
        </w:rPr>
        <w:t xml:space="preserve">  Offsite staff are welcome to come onsite and undertake an induction day if they </w:t>
      </w:r>
      <w:r w:rsidR="004C2E30">
        <w:rPr>
          <w:rFonts w:ascii="Arial" w:hAnsi="Arial"/>
          <w:sz w:val="20"/>
          <w:szCs w:val="20"/>
        </w:rPr>
        <w:t>choose</w:t>
      </w:r>
      <w:r w:rsidR="000622D9">
        <w:rPr>
          <w:rFonts w:ascii="Arial" w:hAnsi="Arial"/>
          <w:sz w:val="20"/>
          <w:szCs w:val="20"/>
        </w:rPr>
        <w:t xml:space="preserve"> to.</w:t>
      </w:r>
    </w:p>
    <w:p w14:paraId="2AEB53C6" w14:textId="646B1452" w:rsidR="006A614E" w:rsidRPr="00114A45" w:rsidRDefault="005A00C2" w:rsidP="006A614E">
      <w:pPr>
        <w:rPr>
          <w:rFonts w:ascii="Arial" w:hAnsi="Arial"/>
          <w:sz w:val="20"/>
          <w:szCs w:val="20"/>
        </w:rPr>
      </w:pPr>
      <w:r>
        <w:rPr>
          <w:rFonts w:ascii="Arial" w:hAnsi="Arial"/>
          <w:sz w:val="20"/>
          <w:szCs w:val="20"/>
        </w:rPr>
        <w:t xml:space="preserve">The Office Administrator </w:t>
      </w:r>
      <w:r w:rsidR="006A614E" w:rsidRPr="5B252553">
        <w:rPr>
          <w:rFonts w:ascii="Arial" w:hAnsi="Arial"/>
          <w:sz w:val="20"/>
          <w:szCs w:val="20"/>
        </w:rPr>
        <w:t xml:space="preserve">will give </w:t>
      </w:r>
      <w:r w:rsidR="004C2E30">
        <w:rPr>
          <w:rFonts w:ascii="Arial" w:hAnsi="Arial"/>
          <w:sz w:val="20"/>
          <w:szCs w:val="20"/>
        </w:rPr>
        <w:t xml:space="preserve">all </w:t>
      </w:r>
      <w:r w:rsidR="006A614E" w:rsidRPr="5B252553">
        <w:rPr>
          <w:rFonts w:ascii="Arial" w:hAnsi="Arial"/>
          <w:sz w:val="20"/>
          <w:szCs w:val="20"/>
        </w:rPr>
        <w:t>new member</w:t>
      </w:r>
      <w:r w:rsidR="004C2E30">
        <w:rPr>
          <w:rFonts w:ascii="Arial" w:hAnsi="Arial"/>
          <w:sz w:val="20"/>
          <w:szCs w:val="20"/>
        </w:rPr>
        <w:t>s</w:t>
      </w:r>
      <w:r w:rsidR="006A614E" w:rsidRPr="5B252553">
        <w:rPr>
          <w:rFonts w:ascii="Arial" w:hAnsi="Arial"/>
          <w:sz w:val="20"/>
          <w:szCs w:val="20"/>
        </w:rPr>
        <w:t xml:space="preserve"> of staff a</w:t>
      </w:r>
      <w:r w:rsidR="79A87B5B" w:rsidRPr="5B252553">
        <w:rPr>
          <w:rFonts w:ascii="Arial" w:hAnsi="Arial"/>
          <w:sz w:val="20"/>
          <w:szCs w:val="20"/>
        </w:rPr>
        <w:t xml:space="preserve"> TF email account, a</w:t>
      </w:r>
      <w:r w:rsidR="00D36998" w:rsidRPr="5B252553">
        <w:rPr>
          <w:rFonts w:ascii="Arial" w:hAnsi="Arial"/>
          <w:sz w:val="20"/>
          <w:szCs w:val="20"/>
        </w:rPr>
        <w:t xml:space="preserve"> </w:t>
      </w:r>
      <w:r w:rsidR="004C2E30">
        <w:rPr>
          <w:rFonts w:ascii="Arial" w:hAnsi="Arial"/>
          <w:sz w:val="20"/>
          <w:szCs w:val="20"/>
        </w:rPr>
        <w:t xml:space="preserve">door </w:t>
      </w:r>
      <w:r w:rsidR="00D36998" w:rsidRPr="5B252553">
        <w:rPr>
          <w:rFonts w:ascii="Arial" w:hAnsi="Arial"/>
          <w:sz w:val="20"/>
          <w:szCs w:val="20"/>
        </w:rPr>
        <w:t xml:space="preserve">key and will show them </w:t>
      </w:r>
      <w:r>
        <w:rPr>
          <w:rFonts w:ascii="Arial" w:hAnsi="Arial"/>
          <w:sz w:val="20"/>
          <w:szCs w:val="20"/>
        </w:rPr>
        <w:t xml:space="preserve">how to use Office 365, and </w:t>
      </w:r>
      <w:r w:rsidR="00D36998" w:rsidRPr="5B252553">
        <w:rPr>
          <w:rFonts w:ascii="Arial" w:hAnsi="Arial"/>
          <w:sz w:val="20"/>
          <w:szCs w:val="20"/>
        </w:rPr>
        <w:t xml:space="preserve">where </w:t>
      </w:r>
      <w:r>
        <w:rPr>
          <w:rFonts w:ascii="Arial" w:hAnsi="Arial"/>
          <w:sz w:val="20"/>
          <w:szCs w:val="20"/>
        </w:rPr>
        <w:t xml:space="preserve">to find </w:t>
      </w:r>
      <w:r w:rsidR="00D36998" w:rsidRPr="5B252553">
        <w:rPr>
          <w:rFonts w:ascii="Arial" w:hAnsi="Arial"/>
          <w:sz w:val="20"/>
          <w:szCs w:val="20"/>
        </w:rPr>
        <w:t>statione</w:t>
      </w:r>
      <w:r w:rsidR="006A614E" w:rsidRPr="5B252553">
        <w:rPr>
          <w:rFonts w:ascii="Arial" w:hAnsi="Arial"/>
          <w:sz w:val="20"/>
          <w:szCs w:val="20"/>
        </w:rPr>
        <w:t>ry, printers, laptops, etc</w:t>
      </w:r>
      <w:r>
        <w:rPr>
          <w:rFonts w:ascii="Arial" w:hAnsi="Arial"/>
          <w:sz w:val="20"/>
          <w:szCs w:val="20"/>
        </w:rPr>
        <w:t>.</w:t>
      </w:r>
    </w:p>
    <w:p w14:paraId="227D54BC" w14:textId="22E7DFF3" w:rsidR="00BC613E" w:rsidRPr="00114A45" w:rsidRDefault="00BC613E" w:rsidP="006A614E">
      <w:pPr>
        <w:rPr>
          <w:rFonts w:ascii="Arial" w:hAnsi="Arial"/>
          <w:sz w:val="20"/>
          <w:szCs w:val="20"/>
        </w:rPr>
      </w:pPr>
      <w:r>
        <w:rPr>
          <w:rFonts w:ascii="Arial" w:hAnsi="Arial"/>
          <w:sz w:val="20"/>
          <w:szCs w:val="20"/>
        </w:rPr>
        <w:t>Each new member of staff will be given a mentor</w:t>
      </w:r>
      <w:r w:rsidR="004C2E30">
        <w:rPr>
          <w:rFonts w:ascii="Arial" w:hAnsi="Arial"/>
          <w:sz w:val="20"/>
          <w:szCs w:val="20"/>
        </w:rPr>
        <w:t xml:space="preserve"> who will undertake an appraisal after one year and a mentoring session after six months.</w:t>
      </w:r>
    </w:p>
    <w:p w14:paraId="56315EEE" w14:textId="77777777" w:rsidR="006A614E" w:rsidRPr="00114A45" w:rsidRDefault="006A614E" w:rsidP="006A614E">
      <w:pPr>
        <w:rPr>
          <w:rFonts w:ascii="Arial" w:hAnsi="Arial"/>
          <w:sz w:val="20"/>
          <w:szCs w:val="20"/>
        </w:rPr>
      </w:pPr>
    </w:p>
    <w:p w14:paraId="3F13B9F6" w14:textId="77777777" w:rsidR="006A614E" w:rsidRPr="00114A45" w:rsidRDefault="006A614E" w:rsidP="006A614E">
      <w:pPr>
        <w:rPr>
          <w:rFonts w:ascii="Arial" w:hAnsi="Arial"/>
          <w:color w:val="3333FF"/>
        </w:rPr>
      </w:pPr>
      <w:r w:rsidRPr="00114A45">
        <w:rPr>
          <w:rFonts w:ascii="Arial" w:hAnsi="Arial"/>
          <w:color w:val="3333FF"/>
        </w:rPr>
        <w:t>Policy Sign off and review</w:t>
      </w:r>
    </w:p>
    <w:tbl>
      <w:tblPr>
        <w:tblStyle w:val="TableGrid"/>
        <w:tblW w:w="0" w:type="auto"/>
        <w:tblLook w:val="04A0" w:firstRow="1" w:lastRow="0" w:firstColumn="1" w:lastColumn="0" w:noHBand="0" w:noVBand="1"/>
      </w:tblPr>
      <w:tblGrid>
        <w:gridCol w:w="3219"/>
        <w:gridCol w:w="3172"/>
        <w:gridCol w:w="3237"/>
      </w:tblGrid>
      <w:tr w:rsidR="006A614E" w:rsidRPr="00114A45" w14:paraId="1A5CE680" w14:textId="77777777" w:rsidTr="6A3586C1">
        <w:tc>
          <w:tcPr>
            <w:tcW w:w="3474" w:type="dxa"/>
          </w:tcPr>
          <w:p w14:paraId="72D1E29D" w14:textId="77777777" w:rsidR="006A614E" w:rsidRPr="00114A45" w:rsidRDefault="006A614E" w:rsidP="002E76A3">
            <w:pPr>
              <w:jc w:val="center"/>
              <w:rPr>
                <w:rFonts w:ascii="Arial" w:hAnsi="Arial"/>
                <w:sz w:val="24"/>
                <w:szCs w:val="24"/>
              </w:rPr>
            </w:pPr>
          </w:p>
        </w:tc>
        <w:tc>
          <w:tcPr>
            <w:tcW w:w="3474" w:type="dxa"/>
          </w:tcPr>
          <w:p w14:paraId="78EF8F7A" w14:textId="77777777" w:rsidR="006A614E" w:rsidRPr="00114A45" w:rsidRDefault="006A614E" w:rsidP="002E76A3">
            <w:pPr>
              <w:jc w:val="center"/>
              <w:rPr>
                <w:rFonts w:ascii="Arial" w:hAnsi="Arial"/>
                <w:sz w:val="24"/>
                <w:szCs w:val="24"/>
              </w:rPr>
            </w:pPr>
            <w:r w:rsidRPr="00114A45">
              <w:rPr>
                <w:rFonts w:ascii="Arial" w:hAnsi="Arial"/>
                <w:sz w:val="24"/>
                <w:szCs w:val="24"/>
              </w:rPr>
              <w:t>By whom</w:t>
            </w:r>
          </w:p>
        </w:tc>
        <w:tc>
          <w:tcPr>
            <w:tcW w:w="3474" w:type="dxa"/>
          </w:tcPr>
          <w:p w14:paraId="196031A3" w14:textId="77777777" w:rsidR="006A614E" w:rsidRPr="00114A45" w:rsidRDefault="006A614E" w:rsidP="002E76A3">
            <w:pPr>
              <w:jc w:val="center"/>
              <w:rPr>
                <w:rFonts w:ascii="Arial" w:hAnsi="Arial"/>
                <w:sz w:val="24"/>
                <w:szCs w:val="24"/>
              </w:rPr>
            </w:pPr>
            <w:r w:rsidRPr="00114A45">
              <w:rPr>
                <w:rFonts w:ascii="Arial" w:hAnsi="Arial"/>
                <w:sz w:val="24"/>
                <w:szCs w:val="24"/>
              </w:rPr>
              <w:t>Date</w:t>
            </w:r>
          </w:p>
        </w:tc>
      </w:tr>
      <w:tr w:rsidR="006A614E" w:rsidRPr="00114A45" w14:paraId="3426AFA6" w14:textId="77777777" w:rsidTr="6A3586C1">
        <w:tc>
          <w:tcPr>
            <w:tcW w:w="3474" w:type="dxa"/>
          </w:tcPr>
          <w:p w14:paraId="79037D62" w14:textId="77777777" w:rsidR="006A614E" w:rsidRPr="00114A45" w:rsidRDefault="006A614E" w:rsidP="002E76A3">
            <w:pPr>
              <w:jc w:val="center"/>
              <w:rPr>
                <w:rFonts w:ascii="Arial" w:hAnsi="Arial"/>
                <w:sz w:val="24"/>
                <w:szCs w:val="24"/>
              </w:rPr>
            </w:pPr>
            <w:r w:rsidRPr="00114A45">
              <w:rPr>
                <w:rFonts w:ascii="Arial" w:hAnsi="Arial"/>
                <w:sz w:val="24"/>
                <w:szCs w:val="24"/>
              </w:rPr>
              <w:t>Policy signed off by</w:t>
            </w:r>
          </w:p>
        </w:tc>
        <w:tc>
          <w:tcPr>
            <w:tcW w:w="3474" w:type="dxa"/>
          </w:tcPr>
          <w:p w14:paraId="15EE2459" w14:textId="77777777" w:rsidR="006A614E" w:rsidRPr="00114A45" w:rsidRDefault="006A614E" w:rsidP="002E76A3">
            <w:pPr>
              <w:rPr>
                <w:rFonts w:ascii="Arial" w:hAnsi="Arial"/>
                <w:sz w:val="24"/>
                <w:szCs w:val="24"/>
              </w:rPr>
            </w:pPr>
            <w:r w:rsidRPr="00114A45">
              <w:rPr>
                <w:rFonts w:ascii="Arial" w:hAnsi="Arial"/>
                <w:sz w:val="24"/>
                <w:szCs w:val="24"/>
              </w:rPr>
              <w:t>Julia Low</w:t>
            </w:r>
          </w:p>
        </w:tc>
        <w:tc>
          <w:tcPr>
            <w:tcW w:w="3474" w:type="dxa"/>
          </w:tcPr>
          <w:p w14:paraId="6BF514AA" w14:textId="00683687" w:rsidR="006A614E" w:rsidRPr="00114A45" w:rsidRDefault="00BC613E" w:rsidP="002E76A3">
            <w:pPr>
              <w:rPr>
                <w:rFonts w:ascii="Arial" w:hAnsi="Arial"/>
                <w:sz w:val="24"/>
                <w:szCs w:val="24"/>
              </w:rPr>
            </w:pPr>
            <w:r>
              <w:rPr>
                <w:rFonts w:ascii="Arial" w:hAnsi="Arial"/>
                <w:sz w:val="24"/>
                <w:szCs w:val="24"/>
              </w:rPr>
              <w:t>19.</w:t>
            </w:r>
            <w:r w:rsidR="00027E7D">
              <w:rPr>
                <w:rFonts w:ascii="Arial" w:hAnsi="Arial"/>
                <w:sz w:val="24"/>
                <w:szCs w:val="24"/>
              </w:rPr>
              <w:t>0</w:t>
            </w:r>
            <w:r>
              <w:rPr>
                <w:rFonts w:ascii="Arial" w:hAnsi="Arial"/>
                <w:sz w:val="24"/>
                <w:szCs w:val="24"/>
              </w:rPr>
              <w:t>9.</w:t>
            </w:r>
            <w:r w:rsidR="00027E7D">
              <w:rPr>
                <w:rFonts w:ascii="Arial" w:hAnsi="Arial"/>
                <w:sz w:val="24"/>
                <w:szCs w:val="24"/>
              </w:rPr>
              <w:t>20</w:t>
            </w:r>
            <w:r>
              <w:rPr>
                <w:rFonts w:ascii="Arial" w:hAnsi="Arial"/>
                <w:sz w:val="24"/>
                <w:szCs w:val="24"/>
              </w:rPr>
              <w:t>16</w:t>
            </w:r>
          </w:p>
        </w:tc>
      </w:tr>
      <w:tr w:rsidR="006A614E" w:rsidRPr="00114A45" w14:paraId="2222AF0F" w14:textId="77777777" w:rsidTr="6A3586C1">
        <w:tc>
          <w:tcPr>
            <w:tcW w:w="3474" w:type="dxa"/>
          </w:tcPr>
          <w:p w14:paraId="4B2D50BD" w14:textId="77777777" w:rsidR="006A614E" w:rsidRPr="00114A45" w:rsidRDefault="006A614E" w:rsidP="002E76A3">
            <w:pPr>
              <w:jc w:val="center"/>
              <w:rPr>
                <w:rFonts w:ascii="Arial" w:hAnsi="Arial"/>
                <w:sz w:val="24"/>
                <w:szCs w:val="24"/>
              </w:rPr>
            </w:pPr>
            <w:r w:rsidRPr="00114A45">
              <w:rPr>
                <w:rFonts w:ascii="Arial" w:hAnsi="Arial"/>
                <w:sz w:val="24"/>
                <w:szCs w:val="24"/>
              </w:rPr>
              <w:t>Reviewed by</w:t>
            </w:r>
          </w:p>
        </w:tc>
        <w:tc>
          <w:tcPr>
            <w:tcW w:w="3474" w:type="dxa"/>
          </w:tcPr>
          <w:p w14:paraId="247F4FE8" w14:textId="0ABBD9DC" w:rsidR="006A614E" w:rsidRPr="00114A45" w:rsidRDefault="000622D9" w:rsidP="002E76A3">
            <w:pPr>
              <w:rPr>
                <w:rFonts w:ascii="Arial" w:hAnsi="Arial"/>
                <w:sz w:val="24"/>
                <w:szCs w:val="24"/>
              </w:rPr>
            </w:pPr>
            <w:r>
              <w:rPr>
                <w:rFonts w:ascii="Arial" w:hAnsi="Arial"/>
                <w:sz w:val="24"/>
                <w:szCs w:val="24"/>
              </w:rPr>
              <w:t>Katy Harris</w:t>
            </w:r>
          </w:p>
        </w:tc>
        <w:tc>
          <w:tcPr>
            <w:tcW w:w="3474" w:type="dxa"/>
          </w:tcPr>
          <w:p w14:paraId="43294AAD" w14:textId="1EC9022E" w:rsidR="006A614E" w:rsidRPr="00114A45" w:rsidRDefault="00F0402D" w:rsidP="00DD00B6">
            <w:pPr>
              <w:rPr>
                <w:rFonts w:ascii="Arial" w:hAnsi="Arial"/>
                <w:sz w:val="24"/>
                <w:szCs w:val="24"/>
              </w:rPr>
            </w:pPr>
            <w:r>
              <w:rPr>
                <w:rFonts w:ascii="Arial" w:hAnsi="Arial"/>
                <w:sz w:val="24"/>
                <w:szCs w:val="24"/>
              </w:rPr>
              <w:t>08.09.2</w:t>
            </w:r>
            <w:r w:rsidR="003F1D47">
              <w:rPr>
                <w:rFonts w:ascii="Arial" w:hAnsi="Arial"/>
                <w:sz w:val="24"/>
                <w:szCs w:val="24"/>
              </w:rPr>
              <w:t>4</w:t>
            </w:r>
          </w:p>
        </w:tc>
      </w:tr>
      <w:tr w:rsidR="006A614E" w:rsidRPr="00114A45" w14:paraId="11E658C1" w14:textId="77777777" w:rsidTr="6A3586C1">
        <w:tc>
          <w:tcPr>
            <w:tcW w:w="3474" w:type="dxa"/>
          </w:tcPr>
          <w:p w14:paraId="27A28E9E" w14:textId="77777777" w:rsidR="006A614E" w:rsidRPr="00114A45" w:rsidRDefault="006A614E" w:rsidP="002E76A3">
            <w:pPr>
              <w:jc w:val="center"/>
              <w:rPr>
                <w:rFonts w:ascii="Arial" w:hAnsi="Arial"/>
                <w:sz w:val="24"/>
                <w:szCs w:val="24"/>
              </w:rPr>
            </w:pPr>
            <w:r w:rsidRPr="00114A45">
              <w:rPr>
                <w:rFonts w:ascii="Arial" w:hAnsi="Arial"/>
                <w:sz w:val="24"/>
                <w:szCs w:val="24"/>
              </w:rPr>
              <w:t>Next Review By</w:t>
            </w:r>
          </w:p>
        </w:tc>
        <w:tc>
          <w:tcPr>
            <w:tcW w:w="3474" w:type="dxa"/>
          </w:tcPr>
          <w:p w14:paraId="224617C5" w14:textId="154EE9E6" w:rsidR="006A614E" w:rsidRPr="00114A45" w:rsidRDefault="004C2E30" w:rsidP="002E76A3">
            <w:pPr>
              <w:rPr>
                <w:rFonts w:ascii="Arial" w:hAnsi="Arial"/>
                <w:sz w:val="24"/>
                <w:szCs w:val="24"/>
              </w:rPr>
            </w:pPr>
            <w:r>
              <w:rPr>
                <w:rFonts w:ascii="Arial" w:hAnsi="Arial"/>
                <w:sz w:val="24"/>
                <w:szCs w:val="24"/>
              </w:rPr>
              <w:t>Katy Harris</w:t>
            </w:r>
          </w:p>
        </w:tc>
        <w:tc>
          <w:tcPr>
            <w:tcW w:w="3474" w:type="dxa"/>
          </w:tcPr>
          <w:p w14:paraId="760AA845" w14:textId="6DAC6377" w:rsidR="006A614E" w:rsidRPr="00114A45" w:rsidRDefault="00F0402D" w:rsidP="00AD5F24">
            <w:pPr>
              <w:rPr>
                <w:rFonts w:ascii="Arial" w:hAnsi="Arial"/>
                <w:sz w:val="24"/>
                <w:szCs w:val="24"/>
              </w:rPr>
            </w:pPr>
            <w:r>
              <w:rPr>
                <w:rFonts w:ascii="Arial" w:hAnsi="Arial"/>
                <w:sz w:val="24"/>
                <w:szCs w:val="24"/>
              </w:rPr>
              <w:t>08.09.2</w:t>
            </w:r>
            <w:r w:rsidR="003F1D47">
              <w:rPr>
                <w:rFonts w:ascii="Arial" w:hAnsi="Arial"/>
                <w:sz w:val="24"/>
                <w:szCs w:val="24"/>
              </w:rPr>
              <w:t>5</w:t>
            </w:r>
          </w:p>
        </w:tc>
      </w:tr>
    </w:tbl>
    <w:p w14:paraId="4CE796FD" w14:textId="77777777" w:rsidR="006A614E" w:rsidRPr="008B542D" w:rsidRDefault="006A614E" w:rsidP="00630A2B">
      <w:pPr>
        <w:rPr>
          <w:rFonts w:ascii="Times" w:hAnsi="Times"/>
          <w:sz w:val="16"/>
          <w:szCs w:val="16"/>
        </w:rPr>
      </w:pPr>
    </w:p>
    <w:p w14:paraId="6B984E8F" w14:textId="77777777" w:rsidR="00E90F61" w:rsidRDefault="00E90F61"/>
    <w:p w14:paraId="4D0ABE4F" w14:textId="77777777" w:rsidR="00E90F61" w:rsidRPr="0075311B" w:rsidRDefault="00E90F61">
      <w:pPr>
        <w:rPr>
          <w:rFonts w:ascii="Arial" w:hAnsi="Arial"/>
          <w:sz w:val="16"/>
          <w:szCs w:val="16"/>
        </w:rPr>
      </w:pPr>
    </w:p>
    <w:sectPr w:rsidR="00E90F61" w:rsidRPr="0075311B" w:rsidSect="00AD5F24">
      <w:headerReference w:type="even" r:id="rId11"/>
      <w:headerReference w:type="default" r:id="rId12"/>
      <w:footerReference w:type="even" r:id="rId13"/>
      <w:footerReference w:type="default" r:id="rId14"/>
      <w:pgSz w:w="11906" w:h="16838"/>
      <w:pgMar w:top="1418" w:right="1134" w:bottom="119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0C25B" w14:textId="77777777" w:rsidR="008A1AB8" w:rsidRDefault="008A1AB8" w:rsidP="008829D6">
      <w:r>
        <w:separator/>
      </w:r>
    </w:p>
  </w:endnote>
  <w:endnote w:type="continuationSeparator" w:id="0">
    <w:p w14:paraId="0EBE3D5C" w14:textId="77777777" w:rsidR="008A1AB8" w:rsidRDefault="008A1AB8" w:rsidP="008829D6">
      <w:r>
        <w:continuationSeparator/>
      </w:r>
    </w:p>
  </w:endnote>
  <w:endnote w:type="continuationNotice" w:id="1">
    <w:p w14:paraId="6EAB170C" w14:textId="77777777" w:rsidR="008A1AB8" w:rsidRDefault="008A1A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041DC" w14:textId="77777777" w:rsidR="00A94812" w:rsidRDefault="00E81AF9" w:rsidP="00A56769">
    <w:pPr>
      <w:pStyle w:val="Footer"/>
      <w:framePr w:wrap="around" w:vAnchor="text" w:hAnchor="margin" w:xAlign="right" w:y="1"/>
      <w:rPr>
        <w:rStyle w:val="PageNumber"/>
      </w:rPr>
    </w:pPr>
    <w:r>
      <w:rPr>
        <w:rStyle w:val="PageNumber"/>
      </w:rPr>
      <w:fldChar w:fldCharType="begin"/>
    </w:r>
    <w:r w:rsidR="00A94812">
      <w:rPr>
        <w:rStyle w:val="PageNumber"/>
      </w:rPr>
      <w:instrText xml:space="preserve">PAGE  </w:instrText>
    </w:r>
    <w:r>
      <w:rPr>
        <w:rStyle w:val="PageNumber"/>
      </w:rPr>
      <w:fldChar w:fldCharType="end"/>
    </w:r>
  </w:p>
  <w:p w14:paraId="412B714F" w14:textId="77777777" w:rsidR="00A94812" w:rsidRDefault="00A94812" w:rsidP="008829D6">
    <w:pPr>
      <w:pStyle w:val="Footer"/>
      <w:tabs>
        <w:tab w:val="clear" w:pos="4320"/>
        <w:tab w:val="clear" w:pos="8640"/>
        <w:tab w:val="center" w:pos="4819"/>
        <w:tab w:val="right" w:pos="9638"/>
      </w:tabs>
      <w:ind w:right="360"/>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B8B43" w14:textId="77777777" w:rsidR="00A94812" w:rsidRDefault="00E81AF9" w:rsidP="00A56769">
    <w:pPr>
      <w:pStyle w:val="Footer"/>
      <w:framePr w:wrap="around" w:vAnchor="text" w:hAnchor="margin" w:xAlign="right" w:y="1"/>
      <w:rPr>
        <w:rStyle w:val="PageNumber"/>
      </w:rPr>
    </w:pPr>
    <w:r>
      <w:rPr>
        <w:rStyle w:val="PageNumber"/>
      </w:rPr>
      <w:fldChar w:fldCharType="begin"/>
    </w:r>
    <w:r w:rsidR="00A94812">
      <w:rPr>
        <w:rStyle w:val="PageNumber"/>
      </w:rPr>
      <w:instrText xml:space="preserve">PAGE  </w:instrText>
    </w:r>
    <w:r>
      <w:rPr>
        <w:rStyle w:val="PageNumber"/>
      </w:rPr>
      <w:fldChar w:fldCharType="separate"/>
    </w:r>
    <w:r w:rsidR="00D36998">
      <w:rPr>
        <w:rStyle w:val="PageNumber"/>
        <w:noProof/>
      </w:rPr>
      <w:t>1</w:t>
    </w:r>
    <w:r>
      <w:rPr>
        <w:rStyle w:val="PageNumber"/>
      </w:rPr>
      <w:fldChar w:fldCharType="end"/>
    </w:r>
  </w:p>
  <w:p w14:paraId="696A644D" w14:textId="77777777" w:rsidR="00A94812" w:rsidRDefault="00A94812" w:rsidP="008829D6">
    <w:pPr>
      <w:ind w:right="360"/>
    </w:pPr>
    <w:r>
      <w:t xml:space="preserve">76 </w:t>
    </w:r>
    <w:proofErr w:type="spellStart"/>
    <w:r>
      <w:t>Freelands</w:t>
    </w:r>
    <w:proofErr w:type="spellEnd"/>
    <w:r>
      <w:t xml:space="preserve"> Road, Bromley, Kent, BR1 3HY</w:t>
    </w:r>
  </w:p>
  <w:p w14:paraId="3196CB72" w14:textId="77777777" w:rsidR="00A94812" w:rsidRPr="008829D6" w:rsidRDefault="00A94812" w:rsidP="00A23694">
    <w:pPr>
      <w:ind w:right="-1"/>
    </w:pPr>
    <w:r w:rsidRPr="008829D6">
      <w:rPr>
        <w:rFonts w:ascii="Times" w:hAnsi="Times"/>
        <w:i/>
      </w:rPr>
      <w:t xml:space="preserve">Tel:0208 460 0181       </w:t>
    </w:r>
    <w:r>
      <w:rPr>
        <w:rFonts w:ascii="Times" w:hAnsi="Times"/>
        <w:i/>
      </w:rPr>
      <w:tab/>
    </w:r>
    <w:r>
      <w:rPr>
        <w:rFonts w:ascii="Times" w:hAnsi="Times"/>
        <w:i/>
      </w:rPr>
      <w:tab/>
    </w:r>
    <w:r>
      <w:rPr>
        <w:rFonts w:ascii="Times" w:hAnsi="Times"/>
        <w:i/>
      </w:rPr>
      <w:tab/>
    </w:r>
    <w:r>
      <w:rPr>
        <w:rFonts w:ascii="Times" w:hAnsi="Times"/>
        <w:i/>
      </w:rPr>
      <w:tab/>
      <w:t xml:space="preserve">      </w:t>
    </w:r>
    <w:r w:rsidR="00A23694">
      <w:rPr>
        <w:rFonts w:ascii="Times" w:hAnsi="Times"/>
        <w:i/>
      </w:rPr>
      <w:t xml:space="preserve">      </w:t>
    </w:r>
    <w:r w:rsidRPr="008829D6">
      <w:rPr>
        <w:rFonts w:ascii="Times" w:hAnsi="Times"/>
        <w:i/>
      </w:rPr>
      <w:t xml:space="preserve"> </w:t>
    </w:r>
    <w:proofErr w:type="gramStart"/>
    <w:r w:rsidRPr="008829D6">
      <w:rPr>
        <w:rFonts w:ascii="Times" w:hAnsi="Times"/>
        <w:i/>
      </w:rPr>
      <w:t>email:sen@thetutorialfoundation.co.uk</w:t>
    </w:r>
    <w:proofErr w:type="gramEnd"/>
    <w:r w:rsidRPr="008829D6">
      <w:tab/>
    </w:r>
    <w:r w:rsidRPr="008829D6">
      <w:tab/>
    </w:r>
    <w:r w:rsidRPr="008829D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EC59B" w14:textId="77777777" w:rsidR="008A1AB8" w:rsidRDefault="008A1AB8" w:rsidP="008829D6">
      <w:r>
        <w:separator/>
      </w:r>
    </w:p>
  </w:footnote>
  <w:footnote w:type="continuationSeparator" w:id="0">
    <w:p w14:paraId="23CEAD62" w14:textId="77777777" w:rsidR="008A1AB8" w:rsidRDefault="008A1AB8" w:rsidP="008829D6">
      <w:r>
        <w:continuationSeparator/>
      </w:r>
    </w:p>
  </w:footnote>
  <w:footnote w:type="continuationNotice" w:id="1">
    <w:p w14:paraId="4C294C20" w14:textId="77777777" w:rsidR="008A1AB8" w:rsidRDefault="008A1A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8DC96" w14:textId="77777777" w:rsidR="00A94812" w:rsidRDefault="00A94812" w:rsidP="00DD3DE6">
    <w:pPr>
      <w:pStyle w:val="Header"/>
      <w:tabs>
        <w:tab w:val="clear" w:pos="4320"/>
        <w:tab w:val="clear" w:pos="8640"/>
        <w:tab w:val="center" w:pos="4819"/>
        <w:tab w:val="right" w:pos="9638"/>
      </w:tabs>
    </w:pPr>
    <w:r>
      <w:t>[Type text]</w:t>
    </w:r>
    <w:r>
      <w:tab/>
      <w:t>[Type text]</w:t>
    </w:r>
    <w:r>
      <w:tab/>
      <w:t>[Type text]</w:t>
    </w:r>
  </w:p>
  <w:p w14:paraId="38A33192" w14:textId="77777777" w:rsidR="00A94812" w:rsidRDefault="00A948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C5427" w14:textId="4BE70498" w:rsidR="00F2033F" w:rsidRDefault="00F2033F" w:rsidP="00DD3DE6">
    <w:pPr>
      <w:rPr>
        <w:rFonts w:ascii="Times" w:hAnsi="Times"/>
      </w:rPr>
    </w:pPr>
  </w:p>
  <w:p w14:paraId="73F52D50" w14:textId="78A828C3" w:rsidR="00BC613E" w:rsidRDefault="00AD5F24" w:rsidP="00F2033F">
    <w:pPr>
      <w:rPr>
        <w:rFonts w:ascii="Times" w:hAnsi="Times"/>
      </w:rPr>
    </w:pPr>
    <w:r w:rsidRPr="007618A4">
      <w:rPr>
        <w:rFonts w:ascii="Arial" w:hAnsi="Arial" w:cs="Arial"/>
        <w:noProof/>
        <w:color w:val="C0504D" w:themeColor="accent2"/>
      </w:rPr>
      <w:drawing>
        <wp:anchor distT="0" distB="0" distL="114300" distR="114300" simplePos="0" relativeHeight="251658240" behindDoc="0" locked="0" layoutInCell="1" allowOverlap="1" wp14:anchorId="3ACEBB8D" wp14:editId="487EEB2D">
          <wp:simplePos x="0" y="0"/>
          <wp:positionH relativeFrom="column">
            <wp:posOffset>5848350</wp:posOffset>
          </wp:positionH>
          <wp:positionV relativeFrom="paragraph">
            <wp:posOffset>104140</wp:posOffset>
          </wp:positionV>
          <wp:extent cx="541655" cy="614045"/>
          <wp:effectExtent l="0" t="0" r="0" b="0"/>
          <wp:wrapNone/>
          <wp:docPr id="1" name="Picture 1" descr="https://thetutorialfoundation.co.uk/wp-content/uploads/2019/01/TF_day_school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etutorialfoundation.co.uk/wp-content/uploads/2019/01/TF_day_school_ic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655"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D94292" w14:textId="219AC32B" w:rsidR="004C2E30" w:rsidRDefault="006A614E" w:rsidP="00F2033F">
    <w:pPr>
      <w:rPr>
        <w:rFonts w:ascii="Times" w:hAnsi="Times"/>
      </w:rPr>
    </w:pPr>
    <w:r>
      <w:rPr>
        <w:rFonts w:ascii="Times" w:hAnsi="Times"/>
      </w:rPr>
      <w:t>Induction Policy</w:t>
    </w:r>
    <w:r w:rsidR="00972145">
      <w:rPr>
        <w:rFonts w:ascii="Times" w:hAnsi="Times"/>
      </w:rPr>
      <w:tab/>
    </w:r>
    <w:r w:rsidR="00972145">
      <w:rPr>
        <w:rFonts w:ascii="Times" w:hAnsi="Times"/>
      </w:rPr>
      <w:tab/>
    </w:r>
    <w:r w:rsidR="00972145">
      <w:rPr>
        <w:rFonts w:ascii="Times" w:hAnsi="Times"/>
      </w:rPr>
      <w:tab/>
    </w:r>
    <w:r w:rsidR="00972145">
      <w:rPr>
        <w:rFonts w:ascii="Times" w:hAnsi="Times"/>
      </w:rPr>
      <w:tab/>
    </w:r>
    <w:r w:rsidR="00972145">
      <w:rPr>
        <w:rFonts w:ascii="Times" w:hAnsi="Times"/>
      </w:rPr>
      <w:tab/>
    </w:r>
    <w:r w:rsidR="00972145">
      <w:rPr>
        <w:rFonts w:ascii="Times" w:hAnsi="Times"/>
      </w:rPr>
      <w:tab/>
    </w:r>
    <w:r w:rsidR="00972145">
      <w:rPr>
        <w:rFonts w:ascii="Times" w:hAnsi="Times"/>
      </w:rPr>
      <w:tab/>
    </w:r>
    <w:r w:rsidR="00F0402D">
      <w:rPr>
        <w:rFonts w:ascii="Times" w:hAnsi="Times"/>
      </w:rPr>
      <w:tab/>
    </w:r>
    <w:r w:rsidR="00A94812" w:rsidRPr="008A4A08">
      <w:rPr>
        <w:rFonts w:ascii="Times" w:hAnsi="Times"/>
      </w:rPr>
      <w:t>T</w:t>
    </w:r>
    <w:r>
      <w:rPr>
        <w:rFonts w:ascii="Times" w:hAnsi="Times"/>
      </w:rPr>
      <w:t>he</w:t>
    </w:r>
    <w:r w:rsidR="00972145">
      <w:rPr>
        <w:rFonts w:ascii="Times" w:hAnsi="Times"/>
      </w:rPr>
      <w:t xml:space="preserve">                         </w:t>
    </w:r>
  </w:p>
  <w:p w14:paraId="1FD84B67" w14:textId="7A513CC1" w:rsidR="00A94812" w:rsidRPr="008A4A08" w:rsidRDefault="00972145" w:rsidP="00F2033F">
    <w:pPr>
      <w:rPr>
        <w:rFonts w:ascii="Times" w:hAnsi="Times"/>
      </w:rPr>
    </w:pPr>
    <w:r>
      <w:rPr>
        <w:rFonts w:ascii="Times" w:hAnsi="Times"/>
      </w:rPr>
      <w:t xml:space="preserve"> </w:t>
    </w:r>
    <w:r w:rsidR="00F0402D">
      <w:rPr>
        <w:rFonts w:ascii="Times" w:hAnsi="Times"/>
      </w:rPr>
      <w:t>September 2</w:t>
    </w:r>
    <w:r w:rsidR="003F1D47">
      <w:rPr>
        <w:rFonts w:ascii="Times" w:hAnsi="Times"/>
      </w:rPr>
      <w:t>4</w:t>
    </w:r>
    <w:r w:rsidR="006A614E">
      <w:rPr>
        <w:rFonts w:ascii="Times" w:hAnsi="Times"/>
      </w:rPr>
      <w:t xml:space="preserve">     </w:t>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sidR="00A94812" w:rsidRPr="008A4A08">
      <w:rPr>
        <w:rFonts w:ascii="Times" w:hAnsi="Times"/>
      </w:rPr>
      <w:t xml:space="preserve">Tutorial Foundation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F1498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F71E1D"/>
    <w:multiLevelType w:val="hybridMultilevel"/>
    <w:tmpl w:val="DF20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3557C5"/>
    <w:multiLevelType w:val="hybridMultilevel"/>
    <w:tmpl w:val="818EC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A13766"/>
    <w:multiLevelType w:val="hybridMultilevel"/>
    <w:tmpl w:val="0B1EC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1735550">
    <w:abstractNumId w:val="0"/>
  </w:num>
  <w:num w:numId="2" w16cid:durableId="809401937">
    <w:abstractNumId w:val="1"/>
  </w:num>
  <w:num w:numId="3" w16cid:durableId="1089617250">
    <w:abstractNumId w:val="3"/>
  </w:num>
  <w:num w:numId="4" w16cid:durableId="2061440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33F"/>
    <w:rsid w:val="00027E7D"/>
    <w:rsid w:val="00035F9E"/>
    <w:rsid w:val="000622D9"/>
    <w:rsid w:val="000C35DA"/>
    <w:rsid w:val="001D1C43"/>
    <w:rsid w:val="001D6956"/>
    <w:rsid w:val="00243E9C"/>
    <w:rsid w:val="0025220F"/>
    <w:rsid w:val="00291EF2"/>
    <w:rsid w:val="003F1D47"/>
    <w:rsid w:val="003F62F1"/>
    <w:rsid w:val="004C2E30"/>
    <w:rsid w:val="004D2C4F"/>
    <w:rsid w:val="005040FE"/>
    <w:rsid w:val="005A00C2"/>
    <w:rsid w:val="005A79A9"/>
    <w:rsid w:val="005F21AD"/>
    <w:rsid w:val="005F2C92"/>
    <w:rsid w:val="00630A2B"/>
    <w:rsid w:val="00635F28"/>
    <w:rsid w:val="00641AEF"/>
    <w:rsid w:val="006A614E"/>
    <w:rsid w:val="0075311B"/>
    <w:rsid w:val="008148EA"/>
    <w:rsid w:val="008202BE"/>
    <w:rsid w:val="00821267"/>
    <w:rsid w:val="008221B5"/>
    <w:rsid w:val="00826DA8"/>
    <w:rsid w:val="008428D2"/>
    <w:rsid w:val="008829D6"/>
    <w:rsid w:val="008A1AB8"/>
    <w:rsid w:val="008A4A08"/>
    <w:rsid w:val="008B542D"/>
    <w:rsid w:val="00972145"/>
    <w:rsid w:val="009A3DDF"/>
    <w:rsid w:val="009E5227"/>
    <w:rsid w:val="00A23694"/>
    <w:rsid w:val="00A56769"/>
    <w:rsid w:val="00A94812"/>
    <w:rsid w:val="00AD5F24"/>
    <w:rsid w:val="00AE6D69"/>
    <w:rsid w:val="00AF773E"/>
    <w:rsid w:val="00B3063D"/>
    <w:rsid w:val="00B50D03"/>
    <w:rsid w:val="00B62909"/>
    <w:rsid w:val="00BC613E"/>
    <w:rsid w:val="00BE6D7E"/>
    <w:rsid w:val="00C24E5B"/>
    <w:rsid w:val="00CE4667"/>
    <w:rsid w:val="00D12B53"/>
    <w:rsid w:val="00D36998"/>
    <w:rsid w:val="00DA5903"/>
    <w:rsid w:val="00DD00B6"/>
    <w:rsid w:val="00DD3DE6"/>
    <w:rsid w:val="00E81AF9"/>
    <w:rsid w:val="00E9064C"/>
    <w:rsid w:val="00E90F61"/>
    <w:rsid w:val="00F02C96"/>
    <w:rsid w:val="00F0402D"/>
    <w:rsid w:val="00F2033F"/>
    <w:rsid w:val="00F74A2B"/>
    <w:rsid w:val="00F82F76"/>
    <w:rsid w:val="00F97195"/>
    <w:rsid w:val="00FB0E33"/>
    <w:rsid w:val="09279135"/>
    <w:rsid w:val="18239E0C"/>
    <w:rsid w:val="2791B468"/>
    <w:rsid w:val="31EDE084"/>
    <w:rsid w:val="3330D1EE"/>
    <w:rsid w:val="36CF51EA"/>
    <w:rsid w:val="42CF4E49"/>
    <w:rsid w:val="43A499A5"/>
    <w:rsid w:val="4FEC5B0D"/>
    <w:rsid w:val="5B252553"/>
    <w:rsid w:val="5D3162BD"/>
    <w:rsid w:val="6A3586C1"/>
    <w:rsid w:val="6EB6F65C"/>
    <w:rsid w:val="718CE340"/>
    <w:rsid w:val="78589717"/>
    <w:rsid w:val="79A87B5B"/>
    <w:rsid w:val="7B5C1B47"/>
    <w:rsid w:val="7C8F92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692248"/>
  <w15:docId w15:val="{A94AEF2D-F002-4010-89FD-A4A356828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614E"/>
    <w:pPr>
      <w:spacing w:after="200" w:line="276"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E6D69"/>
    <w:rPr>
      <w:rFonts w:ascii="Tahoma" w:hAnsi="Tahoma" w:cs="Tahoma"/>
      <w:sz w:val="16"/>
      <w:szCs w:val="16"/>
    </w:rPr>
  </w:style>
  <w:style w:type="paragraph" w:styleId="Header">
    <w:name w:val="header"/>
    <w:basedOn w:val="Normal"/>
    <w:link w:val="HeaderChar"/>
    <w:uiPriority w:val="99"/>
    <w:rsid w:val="008829D6"/>
    <w:pPr>
      <w:tabs>
        <w:tab w:val="center" w:pos="4320"/>
        <w:tab w:val="right" w:pos="8640"/>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link w:val="Header"/>
    <w:uiPriority w:val="99"/>
    <w:rsid w:val="008829D6"/>
    <w:rPr>
      <w:sz w:val="24"/>
      <w:szCs w:val="24"/>
      <w:lang w:eastAsia="en-GB"/>
    </w:rPr>
  </w:style>
  <w:style w:type="paragraph" w:styleId="Footer">
    <w:name w:val="footer"/>
    <w:basedOn w:val="Normal"/>
    <w:link w:val="FooterChar"/>
    <w:rsid w:val="008829D6"/>
    <w:pPr>
      <w:tabs>
        <w:tab w:val="center" w:pos="4320"/>
        <w:tab w:val="right" w:pos="8640"/>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link w:val="Footer"/>
    <w:rsid w:val="008829D6"/>
    <w:rPr>
      <w:sz w:val="24"/>
      <w:szCs w:val="24"/>
      <w:lang w:eastAsia="en-GB"/>
    </w:rPr>
  </w:style>
  <w:style w:type="character" w:styleId="PageNumber">
    <w:name w:val="page number"/>
    <w:rsid w:val="008829D6"/>
  </w:style>
  <w:style w:type="table" w:styleId="TableGrid">
    <w:name w:val="Table Grid"/>
    <w:basedOn w:val="TableNormal"/>
    <w:uiPriority w:val="59"/>
    <w:rsid w:val="006A614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40cf81-fb73-4fae-8123-91bc6e9558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4C054D24633945973D38DF07A5ABC0" ma:contentTypeVersion="18" ma:contentTypeDescription="Create a new document." ma:contentTypeScope="" ma:versionID="dc002fc0d5f2ab39f74b393654f7aab1">
  <xsd:schema xmlns:xsd="http://www.w3.org/2001/XMLSchema" xmlns:xs="http://www.w3.org/2001/XMLSchema" xmlns:p="http://schemas.microsoft.com/office/2006/metadata/properties" xmlns:ns2="bbc9eaeb-da33-47de-a2d4-88c6dcc0e3a5" xmlns:ns3="c440cf81-fb73-4fae-8123-91bc6e955840" targetNamespace="http://schemas.microsoft.com/office/2006/metadata/properties" ma:root="true" ma:fieldsID="894bb2070fc209d9933f6c63cc445584" ns2:_="" ns3:_="">
    <xsd:import namespace="bbc9eaeb-da33-47de-a2d4-88c6dcc0e3a5"/>
    <xsd:import namespace="c440cf81-fb73-4fae-8123-91bc6e9558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9eaeb-da33-47de-a2d4-88c6dcc0e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40cf81-fb73-4fae-8123-91bc6e95584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8bd5c9-9ce3-48ed-a803-2a3596c8ac9c}" ma:internalName="TaxCatchAll" ma:showField="CatchAllData" ma:web="c440cf81-fb73-4fae-8123-91bc6e955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7007B-3899-4C4B-8279-A6547079350F}">
  <ds:schemaRefs>
    <ds:schemaRef ds:uri="http://schemas.microsoft.com/office/2006/metadata/properties"/>
    <ds:schemaRef ds:uri="http://schemas.microsoft.com/office/infopath/2007/PartnerControls"/>
    <ds:schemaRef ds:uri="c440cf81-fb73-4fae-8123-91bc6e955840"/>
  </ds:schemaRefs>
</ds:datastoreItem>
</file>

<file path=customXml/itemProps2.xml><?xml version="1.0" encoding="utf-8"?>
<ds:datastoreItem xmlns:ds="http://schemas.openxmlformats.org/officeDocument/2006/customXml" ds:itemID="{9C65BE46-F8EE-4515-BF1D-FE151ABC53CE}">
  <ds:schemaRefs>
    <ds:schemaRef ds:uri="http://schemas.microsoft.com/sharepoint/v3/contenttype/forms"/>
  </ds:schemaRefs>
</ds:datastoreItem>
</file>

<file path=customXml/itemProps3.xml><?xml version="1.0" encoding="utf-8"?>
<ds:datastoreItem xmlns:ds="http://schemas.openxmlformats.org/officeDocument/2006/customXml" ds:itemID="{900A0921-E4A0-430F-89D7-02EE2CC66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9eaeb-da33-47de-a2d4-88c6dcc0e3a5"/>
    <ds:schemaRef ds:uri="c440cf81-fb73-4fae-8123-91bc6e955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621D68-BB89-43AE-8490-3A0E410B2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341</Words>
  <Characters>1704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Low</dc:creator>
  <cp:lastModifiedBy>SEN</cp:lastModifiedBy>
  <cp:revision>8</cp:revision>
  <cp:lastPrinted>2016-01-13T10:54:00Z</cp:lastPrinted>
  <dcterms:created xsi:type="dcterms:W3CDTF">2022-06-14T10:15:00Z</dcterms:created>
  <dcterms:modified xsi:type="dcterms:W3CDTF">2024-09-11T13:36:00Z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0x010100604C054D24633945973D38DF07A5ABC0</vt:lpwstr>
  </property>
  <property fmtid="{D5CDD505-2E9C-101B-9397-08002B2CF9AE}" pid="3" name="Order">
    <vt:r8>1069400</vt:r8>
  </property>
</Properties>
</file>