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5FDD" w14:textId="77777777" w:rsidR="00CF27BC" w:rsidRPr="005328A1" w:rsidRDefault="00CF27BC" w:rsidP="007A0087">
      <w:pPr>
        <w:spacing w:before="35"/>
        <w:ind w:left="112"/>
        <w:rPr>
          <w:rFonts w:asciiTheme="majorHAnsi" w:hAnsiTheme="majorHAnsi" w:cstheme="majorHAnsi"/>
          <w:b/>
          <w:bCs/>
          <w:sz w:val="36"/>
          <w:szCs w:val="36"/>
        </w:rPr>
      </w:pPr>
      <w:r w:rsidRPr="005328A1">
        <w:rPr>
          <w:rFonts w:asciiTheme="majorHAnsi" w:hAnsiTheme="majorHAnsi" w:cstheme="majorHAnsi"/>
          <w:b/>
          <w:bCs/>
          <w:sz w:val="36"/>
          <w:szCs w:val="36"/>
        </w:rPr>
        <w:t>Data Protection Policy 2021</w:t>
      </w:r>
    </w:p>
    <w:p w14:paraId="6F0092E1" w14:textId="14D2D663" w:rsidR="007A0087" w:rsidRPr="005328A1" w:rsidRDefault="001B22A1" w:rsidP="007A0087">
      <w:pPr>
        <w:spacing w:before="35"/>
        <w:ind w:left="112"/>
        <w:rPr>
          <w:rFonts w:asciiTheme="majorHAnsi" w:hAnsiTheme="majorHAnsi" w:cstheme="majorHAnsi"/>
        </w:rPr>
      </w:pPr>
      <w:r w:rsidRPr="005328A1">
        <w:rPr>
          <w:rFonts w:asciiTheme="majorHAnsi" w:hAnsiTheme="majorHAnsi" w:cstheme="majorHAnsi"/>
        </w:rPr>
        <w:br/>
      </w:r>
      <w:r w:rsidR="007A0087" w:rsidRPr="005328A1">
        <w:rPr>
          <w:rFonts w:asciiTheme="majorHAnsi" w:hAnsiTheme="majorHAnsi" w:cstheme="majorHAnsi"/>
        </w:rPr>
        <w:t>Contents</w:t>
      </w:r>
      <w:commentRangeStart w:id="0"/>
      <w:commentRangeEnd w:id="0"/>
      <w:r w:rsidR="007A0087" w:rsidRPr="005328A1">
        <w:rPr>
          <w:rFonts w:asciiTheme="majorHAnsi" w:hAnsiTheme="majorHAnsi" w:cstheme="majorHAnsi"/>
        </w:rPr>
        <w:commentReference w:id="0"/>
      </w:r>
    </w:p>
    <w:p w14:paraId="040FC7A4" w14:textId="77777777" w:rsidR="007A0087" w:rsidRPr="005328A1" w:rsidRDefault="007A0087" w:rsidP="007A0087">
      <w:pPr>
        <w:spacing w:before="35"/>
        <w:rPr>
          <w:rFonts w:asciiTheme="majorHAnsi" w:hAnsiTheme="majorHAnsi" w:cstheme="majorHAnsi"/>
          <w:color w:val="2E5395"/>
        </w:rPr>
      </w:pPr>
    </w:p>
    <w:tbl>
      <w:tblPr>
        <w:tblW w:w="9615" w:type="dxa"/>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0" w:type="dxa"/>
          <w:bottom w:w="100" w:type="dxa"/>
          <w:right w:w="0" w:type="dxa"/>
        </w:tblCellMar>
        <w:tblLook w:val="0600" w:firstRow="0" w:lastRow="0" w:firstColumn="0" w:lastColumn="0" w:noHBand="1" w:noVBand="1"/>
      </w:tblPr>
      <w:tblGrid>
        <w:gridCol w:w="1035"/>
        <w:gridCol w:w="6900"/>
        <w:gridCol w:w="1680"/>
      </w:tblGrid>
      <w:tr w:rsidR="007A0087" w:rsidRPr="005328A1" w14:paraId="11EB9B71" w14:textId="77777777" w:rsidTr="00034BB7">
        <w:tc>
          <w:tcPr>
            <w:tcW w:w="1035" w:type="dxa"/>
            <w:shd w:val="clear" w:color="auto" w:fill="auto"/>
            <w:tcMar>
              <w:top w:w="100" w:type="dxa"/>
              <w:left w:w="100" w:type="dxa"/>
              <w:bottom w:w="100" w:type="dxa"/>
              <w:right w:w="100" w:type="dxa"/>
            </w:tcMar>
          </w:tcPr>
          <w:p w14:paraId="6C6A8277"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w:t>
            </w:r>
          </w:p>
        </w:tc>
        <w:tc>
          <w:tcPr>
            <w:tcW w:w="6900" w:type="dxa"/>
            <w:shd w:val="clear" w:color="auto" w:fill="auto"/>
            <w:tcMar>
              <w:top w:w="100" w:type="dxa"/>
              <w:left w:w="100" w:type="dxa"/>
              <w:bottom w:w="100" w:type="dxa"/>
              <w:right w:w="100" w:type="dxa"/>
            </w:tcMar>
          </w:tcPr>
          <w:p w14:paraId="4D1C0FA8"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Aims</w:t>
            </w:r>
          </w:p>
        </w:tc>
        <w:tc>
          <w:tcPr>
            <w:tcW w:w="1680" w:type="dxa"/>
            <w:shd w:val="clear" w:color="auto" w:fill="auto"/>
            <w:tcMar>
              <w:top w:w="100" w:type="dxa"/>
              <w:left w:w="100" w:type="dxa"/>
              <w:bottom w:w="100" w:type="dxa"/>
              <w:right w:w="100" w:type="dxa"/>
            </w:tcMar>
          </w:tcPr>
          <w:p w14:paraId="489186C2" w14:textId="32260446" w:rsidR="007A0087" w:rsidRPr="005328A1" w:rsidRDefault="00E460F0" w:rsidP="00CF27BC">
            <w:pPr>
              <w:pBdr>
                <w:top w:val="nil"/>
                <w:left w:val="nil"/>
                <w:bottom w:val="nil"/>
                <w:right w:val="nil"/>
                <w:between w:val="nil"/>
              </w:pBdr>
              <w:spacing w:after="0" w:line="240" w:lineRule="auto"/>
              <w:jc w:val="right"/>
              <w:rPr>
                <w:rFonts w:asciiTheme="majorHAnsi" w:hAnsiTheme="majorHAnsi" w:cstheme="majorHAnsi"/>
              </w:rPr>
            </w:pPr>
            <w:r w:rsidRPr="005328A1">
              <w:rPr>
                <w:rFonts w:asciiTheme="majorHAnsi" w:hAnsiTheme="majorHAnsi" w:cstheme="majorHAnsi"/>
              </w:rPr>
              <w:t>1</w:t>
            </w:r>
          </w:p>
        </w:tc>
      </w:tr>
      <w:tr w:rsidR="007A0087" w:rsidRPr="005328A1" w14:paraId="7AD0805C" w14:textId="77777777" w:rsidTr="00034BB7">
        <w:tc>
          <w:tcPr>
            <w:tcW w:w="1035" w:type="dxa"/>
            <w:shd w:val="clear" w:color="auto" w:fill="auto"/>
            <w:tcMar>
              <w:top w:w="100" w:type="dxa"/>
              <w:left w:w="100" w:type="dxa"/>
              <w:bottom w:w="100" w:type="dxa"/>
              <w:right w:w="100" w:type="dxa"/>
            </w:tcMar>
          </w:tcPr>
          <w:p w14:paraId="16B70529"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2</w:t>
            </w:r>
          </w:p>
        </w:tc>
        <w:tc>
          <w:tcPr>
            <w:tcW w:w="6900" w:type="dxa"/>
            <w:shd w:val="clear" w:color="auto" w:fill="auto"/>
            <w:tcMar>
              <w:top w:w="100" w:type="dxa"/>
              <w:left w:w="100" w:type="dxa"/>
              <w:bottom w:w="100" w:type="dxa"/>
              <w:right w:w="100" w:type="dxa"/>
            </w:tcMar>
          </w:tcPr>
          <w:p w14:paraId="064DB7D6" w14:textId="77777777" w:rsidR="007A0087" w:rsidRPr="005328A1" w:rsidRDefault="007A0087" w:rsidP="00CF27BC">
            <w:pPr>
              <w:tabs>
                <w:tab w:val="left" w:pos="360"/>
                <w:tab w:val="right" w:pos="9452"/>
              </w:tabs>
              <w:spacing w:before="119" w:after="0" w:line="240" w:lineRule="auto"/>
              <w:rPr>
                <w:rFonts w:asciiTheme="majorHAnsi" w:hAnsiTheme="majorHAnsi" w:cstheme="majorHAnsi"/>
              </w:rPr>
            </w:pPr>
            <w:r w:rsidRPr="005328A1">
              <w:rPr>
                <w:rFonts w:asciiTheme="majorHAnsi" w:hAnsiTheme="majorHAnsi" w:cstheme="majorHAnsi"/>
              </w:rPr>
              <w:t>Legislation and Guidance</w:t>
            </w:r>
          </w:p>
        </w:tc>
        <w:tc>
          <w:tcPr>
            <w:tcW w:w="1680" w:type="dxa"/>
            <w:shd w:val="clear" w:color="auto" w:fill="auto"/>
            <w:tcMar>
              <w:top w:w="100" w:type="dxa"/>
              <w:left w:w="100" w:type="dxa"/>
              <w:bottom w:w="100" w:type="dxa"/>
              <w:right w:w="100" w:type="dxa"/>
            </w:tcMar>
          </w:tcPr>
          <w:p w14:paraId="6E923A39" w14:textId="422649FF" w:rsidR="007A0087" w:rsidRPr="005328A1" w:rsidRDefault="00E460F0"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w:t>
            </w:r>
          </w:p>
        </w:tc>
      </w:tr>
      <w:tr w:rsidR="007A0087" w:rsidRPr="005328A1" w14:paraId="54E4AAA1" w14:textId="77777777" w:rsidTr="00034BB7">
        <w:tc>
          <w:tcPr>
            <w:tcW w:w="1035" w:type="dxa"/>
            <w:shd w:val="clear" w:color="auto" w:fill="auto"/>
            <w:tcMar>
              <w:top w:w="100" w:type="dxa"/>
              <w:left w:w="100" w:type="dxa"/>
              <w:bottom w:w="100" w:type="dxa"/>
              <w:right w:w="100" w:type="dxa"/>
            </w:tcMar>
          </w:tcPr>
          <w:p w14:paraId="2BD939BE"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3</w:t>
            </w:r>
          </w:p>
        </w:tc>
        <w:tc>
          <w:tcPr>
            <w:tcW w:w="6900" w:type="dxa"/>
            <w:shd w:val="clear" w:color="auto" w:fill="auto"/>
            <w:tcMar>
              <w:top w:w="100" w:type="dxa"/>
              <w:left w:w="100" w:type="dxa"/>
              <w:bottom w:w="100" w:type="dxa"/>
              <w:right w:w="100" w:type="dxa"/>
            </w:tcMar>
          </w:tcPr>
          <w:p w14:paraId="4788EC4A"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Contact</w:t>
            </w:r>
          </w:p>
        </w:tc>
        <w:tc>
          <w:tcPr>
            <w:tcW w:w="1680" w:type="dxa"/>
            <w:shd w:val="clear" w:color="auto" w:fill="auto"/>
            <w:tcMar>
              <w:top w:w="100" w:type="dxa"/>
              <w:left w:w="100" w:type="dxa"/>
              <w:bottom w:w="100" w:type="dxa"/>
              <w:right w:w="100" w:type="dxa"/>
            </w:tcMar>
          </w:tcPr>
          <w:p w14:paraId="6ADDAA8C" w14:textId="5AFE0CEC" w:rsidR="007A0087" w:rsidRPr="005328A1" w:rsidRDefault="00E460F0"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w:t>
            </w:r>
          </w:p>
        </w:tc>
      </w:tr>
      <w:tr w:rsidR="007A0087" w:rsidRPr="005328A1" w14:paraId="45E17431" w14:textId="77777777" w:rsidTr="00034BB7">
        <w:tc>
          <w:tcPr>
            <w:tcW w:w="1035" w:type="dxa"/>
            <w:shd w:val="clear" w:color="auto" w:fill="auto"/>
            <w:tcMar>
              <w:top w:w="100" w:type="dxa"/>
              <w:left w:w="100" w:type="dxa"/>
              <w:bottom w:w="100" w:type="dxa"/>
              <w:right w:w="100" w:type="dxa"/>
            </w:tcMar>
          </w:tcPr>
          <w:p w14:paraId="6372C05F"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4</w:t>
            </w:r>
          </w:p>
        </w:tc>
        <w:tc>
          <w:tcPr>
            <w:tcW w:w="6900" w:type="dxa"/>
            <w:shd w:val="clear" w:color="auto" w:fill="auto"/>
            <w:tcMar>
              <w:top w:w="100" w:type="dxa"/>
              <w:left w:w="100" w:type="dxa"/>
              <w:bottom w:w="100" w:type="dxa"/>
              <w:right w:w="100" w:type="dxa"/>
            </w:tcMar>
          </w:tcPr>
          <w:p w14:paraId="444AED34"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Definitions</w:t>
            </w:r>
          </w:p>
        </w:tc>
        <w:tc>
          <w:tcPr>
            <w:tcW w:w="1680" w:type="dxa"/>
            <w:shd w:val="clear" w:color="auto" w:fill="auto"/>
            <w:tcMar>
              <w:top w:w="100" w:type="dxa"/>
              <w:left w:w="100" w:type="dxa"/>
              <w:bottom w:w="100" w:type="dxa"/>
              <w:right w:w="100" w:type="dxa"/>
            </w:tcMar>
          </w:tcPr>
          <w:p w14:paraId="097AC4ED" w14:textId="6EB092D4" w:rsidR="007A0087" w:rsidRPr="005328A1" w:rsidRDefault="00E460F0"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w:t>
            </w:r>
          </w:p>
        </w:tc>
      </w:tr>
      <w:tr w:rsidR="007A0087" w:rsidRPr="005328A1" w14:paraId="5DC60624" w14:textId="77777777" w:rsidTr="00034BB7">
        <w:tc>
          <w:tcPr>
            <w:tcW w:w="1035" w:type="dxa"/>
            <w:shd w:val="clear" w:color="auto" w:fill="auto"/>
            <w:tcMar>
              <w:top w:w="100" w:type="dxa"/>
              <w:left w:w="100" w:type="dxa"/>
              <w:bottom w:w="100" w:type="dxa"/>
              <w:right w:w="100" w:type="dxa"/>
            </w:tcMar>
          </w:tcPr>
          <w:p w14:paraId="75334933"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5</w:t>
            </w:r>
          </w:p>
        </w:tc>
        <w:tc>
          <w:tcPr>
            <w:tcW w:w="6900" w:type="dxa"/>
            <w:shd w:val="clear" w:color="auto" w:fill="auto"/>
            <w:tcMar>
              <w:top w:w="100" w:type="dxa"/>
              <w:left w:w="100" w:type="dxa"/>
              <w:bottom w:w="100" w:type="dxa"/>
              <w:right w:w="100" w:type="dxa"/>
            </w:tcMar>
          </w:tcPr>
          <w:p w14:paraId="4B8C1BB8"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The Data Controller</w:t>
            </w:r>
          </w:p>
        </w:tc>
        <w:tc>
          <w:tcPr>
            <w:tcW w:w="1680" w:type="dxa"/>
            <w:shd w:val="clear" w:color="auto" w:fill="auto"/>
            <w:tcMar>
              <w:top w:w="100" w:type="dxa"/>
              <w:left w:w="100" w:type="dxa"/>
              <w:bottom w:w="100" w:type="dxa"/>
              <w:right w:w="100" w:type="dxa"/>
            </w:tcMar>
          </w:tcPr>
          <w:p w14:paraId="591034CA" w14:textId="06FDB991" w:rsidR="007A0087" w:rsidRPr="005328A1" w:rsidRDefault="00E460F0"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3</w:t>
            </w:r>
          </w:p>
        </w:tc>
      </w:tr>
      <w:tr w:rsidR="007A0087" w:rsidRPr="005328A1" w14:paraId="3869AEB3" w14:textId="77777777" w:rsidTr="00034BB7">
        <w:tc>
          <w:tcPr>
            <w:tcW w:w="1035" w:type="dxa"/>
            <w:shd w:val="clear" w:color="auto" w:fill="auto"/>
            <w:tcMar>
              <w:top w:w="100" w:type="dxa"/>
              <w:left w:w="100" w:type="dxa"/>
              <w:bottom w:w="100" w:type="dxa"/>
              <w:right w:w="100" w:type="dxa"/>
            </w:tcMar>
          </w:tcPr>
          <w:p w14:paraId="10E68E57"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6</w:t>
            </w:r>
          </w:p>
        </w:tc>
        <w:tc>
          <w:tcPr>
            <w:tcW w:w="6900" w:type="dxa"/>
            <w:shd w:val="clear" w:color="auto" w:fill="auto"/>
            <w:tcMar>
              <w:top w:w="100" w:type="dxa"/>
              <w:left w:w="100" w:type="dxa"/>
              <w:bottom w:w="100" w:type="dxa"/>
              <w:right w:w="100" w:type="dxa"/>
            </w:tcMar>
          </w:tcPr>
          <w:p w14:paraId="77EF4B5C"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Roles and Responsibilities</w:t>
            </w:r>
          </w:p>
        </w:tc>
        <w:tc>
          <w:tcPr>
            <w:tcW w:w="1680" w:type="dxa"/>
            <w:shd w:val="clear" w:color="auto" w:fill="auto"/>
            <w:tcMar>
              <w:top w:w="100" w:type="dxa"/>
              <w:left w:w="100" w:type="dxa"/>
              <w:bottom w:w="100" w:type="dxa"/>
              <w:right w:w="100" w:type="dxa"/>
            </w:tcMar>
          </w:tcPr>
          <w:p w14:paraId="322B0B9F" w14:textId="5118B304" w:rsidR="007A0087" w:rsidRPr="005328A1" w:rsidRDefault="00773F9E"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3</w:t>
            </w:r>
          </w:p>
        </w:tc>
      </w:tr>
      <w:tr w:rsidR="007A0087" w:rsidRPr="005328A1" w14:paraId="3CE3BCC2" w14:textId="77777777" w:rsidTr="00034BB7">
        <w:tc>
          <w:tcPr>
            <w:tcW w:w="1035" w:type="dxa"/>
            <w:shd w:val="clear" w:color="auto" w:fill="auto"/>
            <w:tcMar>
              <w:top w:w="100" w:type="dxa"/>
              <w:left w:w="100" w:type="dxa"/>
              <w:bottom w:w="100" w:type="dxa"/>
              <w:right w:w="100" w:type="dxa"/>
            </w:tcMar>
          </w:tcPr>
          <w:p w14:paraId="495FDDFF"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7</w:t>
            </w:r>
          </w:p>
        </w:tc>
        <w:tc>
          <w:tcPr>
            <w:tcW w:w="6900" w:type="dxa"/>
            <w:shd w:val="clear" w:color="auto" w:fill="auto"/>
            <w:tcMar>
              <w:top w:w="100" w:type="dxa"/>
              <w:left w:w="100" w:type="dxa"/>
              <w:bottom w:w="100" w:type="dxa"/>
              <w:right w:w="100" w:type="dxa"/>
            </w:tcMar>
          </w:tcPr>
          <w:p w14:paraId="7DD458B9"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Data Protection by Design and Default</w:t>
            </w:r>
          </w:p>
        </w:tc>
        <w:tc>
          <w:tcPr>
            <w:tcW w:w="1680" w:type="dxa"/>
            <w:shd w:val="clear" w:color="auto" w:fill="auto"/>
            <w:tcMar>
              <w:top w:w="100" w:type="dxa"/>
              <w:left w:w="100" w:type="dxa"/>
              <w:bottom w:w="100" w:type="dxa"/>
              <w:right w:w="100" w:type="dxa"/>
            </w:tcMar>
          </w:tcPr>
          <w:p w14:paraId="565CB049" w14:textId="64087BDF" w:rsidR="007A0087" w:rsidRPr="005328A1" w:rsidRDefault="00773F9E"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4</w:t>
            </w:r>
          </w:p>
        </w:tc>
      </w:tr>
      <w:tr w:rsidR="007A0087" w:rsidRPr="005328A1" w14:paraId="63D5639D" w14:textId="77777777" w:rsidTr="00034BB7">
        <w:tc>
          <w:tcPr>
            <w:tcW w:w="1035" w:type="dxa"/>
            <w:shd w:val="clear" w:color="auto" w:fill="auto"/>
            <w:tcMar>
              <w:top w:w="100" w:type="dxa"/>
              <w:left w:w="100" w:type="dxa"/>
              <w:bottom w:w="100" w:type="dxa"/>
              <w:right w:w="100" w:type="dxa"/>
            </w:tcMar>
          </w:tcPr>
          <w:p w14:paraId="07CD28F6" w14:textId="3B987D37" w:rsidR="007A0087" w:rsidRPr="005328A1" w:rsidRDefault="00773F9E"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4</w:t>
            </w:r>
            <w:r w:rsidR="007A0087" w:rsidRPr="005328A1">
              <w:rPr>
                <w:rFonts w:asciiTheme="majorHAnsi" w:hAnsiTheme="majorHAnsi" w:cstheme="majorHAnsi"/>
                <w:color w:val="2E5395"/>
              </w:rPr>
              <w:t>8</w:t>
            </w:r>
          </w:p>
        </w:tc>
        <w:tc>
          <w:tcPr>
            <w:tcW w:w="6900" w:type="dxa"/>
            <w:shd w:val="clear" w:color="auto" w:fill="auto"/>
            <w:tcMar>
              <w:top w:w="100" w:type="dxa"/>
              <w:left w:w="100" w:type="dxa"/>
              <w:bottom w:w="100" w:type="dxa"/>
              <w:right w:w="100" w:type="dxa"/>
            </w:tcMar>
          </w:tcPr>
          <w:p w14:paraId="64A9079C"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Data Protection Principles</w:t>
            </w:r>
          </w:p>
        </w:tc>
        <w:tc>
          <w:tcPr>
            <w:tcW w:w="1680" w:type="dxa"/>
            <w:shd w:val="clear" w:color="auto" w:fill="auto"/>
            <w:tcMar>
              <w:top w:w="100" w:type="dxa"/>
              <w:left w:w="100" w:type="dxa"/>
              <w:bottom w:w="100" w:type="dxa"/>
              <w:right w:w="100" w:type="dxa"/>
            </w:tcMar>
          </w:tcPr>
          <w:p w14:paraId="4395C5E3" w14:textId="3485127F" w:rsidR="007A0087" w:rsidRPr="005328A1" w:rsidRDefault="00773F9E"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6</w:t>
            </w:r>
          </w:p>
        </w:tc>
      </w:tr>
      <w:tr w:rsidR="007A0087" w:rsidRPr="005328A1" w14:paraId="581951D0" w14:textId="77777777" w:rsidTr="00034BB7">
        <w:tc>
          <w:tcPr>
            <w:tcW w:w="1035" w:type="dxa"/>
            <w:shd w:val="clear" w:color="auto" w:fill="auto"/>
            <w:tcMar>
              <w:top w:w="100" w:type="dxa"/>
              <w:left w:w="100" w:type="dxa"/>
              <w:bottom w:w="100" w:type="dxa"/>
              <w:right w:w="100" w:type="dxa"/>
            </w:tcMar>
          </w:tcPr>
          <w:p w14:paraId="0C5B6930"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9</w:t>
            </w:r>
          </w:p>
        </w:tc>
        <w:tc>
          <w:tcPr>
            <w:tcW w:w="6900" w:type="dxa"/>
            <w:shd w:val="clear" w:color="auto" w:fill="auto"/>
            <w:tcMar>
              <w:top w:w="100" w:type="dxa"/>
              <w:left w:w="100" w:type="dxa"/>
              <w:bottom w:w="100" w:type="dxa"/>
              <w:right w:w="100" w:type="dxa"/>
            </w:tcMar>
          </w:tcPr>
          <w:p w14:paraId="29DF002D"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Disposal of Records</w:t>
            </w:r>
          </w:p>
        </w:tc>
        <w:tc>
          <w:tcPr>
            <w:tcW w:w="1680" w:type="dxa"/>
            <w:shd w:val="clear" w:color="auto" w:fill="auto"/>
            <w:tcMar>
              <w:top w:w="100" w:type="dxa"/>
              <w:left w:w="100" w:type="dxa"/>
              <w:bottom w:w="100" w:type="dxa"/>
              <w:right w:w="100" w:type="dxa"/>
            </w:tcMar>
          </w:tcPr>
          <w:p w14:paraId="6B16787D" w14:textId="1A652252" w:rsidR="007A0087" w:rsidRPr="005328A1" w:rsidRDefault="00773F9E"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10</w:t>
            </w:r>
          </w:p>
        </w:tc>
      </w:tr>
      <w:tr w:rsidR="007A0087" w:rsidRPr="005328A1" w14:paraId="1BFDDC39" w14:textId="77777777" w:rsidTr="00034BB7">
        <w:tc>
          <w:tcPr>
            <w:tcW w:w="1035" w:type="dxa"/>
            <w:shd w:val="clear" w:color="auto" w:fill="auto"/>
            <w:tcMar>
              <w:top w:w="100" w:type="dxa"/>
              <w:left w:w="100" w:type="dxa"/>
              <w:bottom w:w="100" w:type="dxa"/>
              <w:right w:w="100" w:type="dxa"/>
            </w:tcMar>
          </w:tcPr>
          <w:p w14:paraId="5E6482E2"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10</w:t>
            </w:r>
          </w:p>
        </w:tc>
        <w:tc>
          <w:tcPr>
            <w:tcW w:w="6900" w:type="dxa"/>
            <w:shd w:val="clear" w:color="auto" w:fill="auto"/>
            <w:tcMar>
              <w:top w:w="100" w:type="dxa"/>
              <w:left w:w="100" w:type="dxa"/>
              <w:bottom w:w="100" w:type="dxa"/>
              <w:right w:w="100" w:type="dxa"/>
            </w:tcMar>
          </w:tcPr>
          <w:p w14:paraId="50FE0EA3"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Accountability</w:t>
            </w:r>
          </w:p>
        </w:tc>
        <w:tc>
          <w:tcPr>
            <w:tcW w:w="1680" w:type="dxa"/>
            <w:shd w:val="clear" w:color="auto" w:fill="auto"/>
            <w:tcMar>
              <w:top w:w="100" w:type="dxa"/>
              <w:left w:w="100" w:type="dxa"/>
              <w:bottom w:w="100" w:type="dxa"/>
              <w:right w:w="100" w:type="dxa"/>
            </w:tcMar>
          </w:tcPr>
          <w:p w14:paraId="3D846AB1" w14:textId="6E39EF55" w:rsidR="007A0087" w:rsidRPr="005328A1" w:rsidRDefault="00773F9E"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10</w:t>
            </w:r>
          </w:p>
        </w:tc>
      </w:tr>
      <w:tr w:rsidR="007A0087" w:rsidRPr="005328A1" w14:paraId="4B79B3AE" w14:textId="77777777" w:rsidTr="00034BB7">
        <w:tc>
          <w:tcPr>
            <w:tcW w:w="1035" w:type="dxa"/>
            <w:shd w:val="clear" w:color="auto" w:fill="auto"/>
            <w:tcMar>
              <w:top w:w="100" w:type="dxa"/>
              <w:left w:w="100" w:type="dxa"/>
              <w:bottom w:w="100" w:type="dxa"/>
              <w:right w:w="100" w:type="dxa"/>
            </w:tcMar>
          </w:tcPr>
          <w:p w14:paraId="74F63AF7"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11</w:t>
            </w:r>
          </w:p>
        </w:tc>
        <w:tc>
          <w:tcPr>
            <w:tcW w:w="6900" w:type="dxa"/>
            <w:shd w:val="clear" w:color="auto" w:fill="auto"/>
            <w:tcMar>
              <w:top w:w="100" w:type="dxa"/>
              <w:left w:w="100" w:type="dxa"/>
              <w:bottom w:w="100" w:type="dxa"/>
              <w:right w:w="100" w:type="dxa"/>
            </w:tcMar>
          </w:tcPr>
          <w:p w14:paraId="254101C7"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Data Protection Impact Assessments</w:t>
            </w:r>
          </w:p>
        </w:tc>
        <w:tc>
          <w:tcPr>
            <w:tcW w:w="1680" w:type="dxa"/>
            <w:shd w:val="clear" w:color="auto" w:fill="auto"/>
            <w:tcMar>
              <w:top w:w="100" w:type="dxa"/>
              <w:left w:w="100" w:type="dxa"/>
              <w:bottom w:w="100" w:type="dxa"/>
              <w:right w:w="100" w:type="dxa"/>
            </w:tcMar>
          </w:tcPr>
          <w:p w14:paraId="49EE066F" w14:textId="65F19830" w:rsidR="007A0087" w:rsidRPr="005328A1" w:rsidRDefault="00773F9E"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10</w:t>
            </w:r>
          </w:p>
        </w:tc>
      </w:tr>
      <w:tr w:rsidR="007A0087" w:rsidRPr="005328A1" w14:paraId="4629F8D9" w14:textId="77777777" w:rsidTr="00034BB7">
        <w:tc>
          <w:tcPr>
            <w:tcW w:w="1035" w:type="dxa"/>
            <w:shd w:val="clear" w:color="auto" w:fill="auto"/>
            <w:tcMar>
              <w:top w:w="100" w:type="dxa"/>
              <w:left w:w="100" w:type="dxa"/>
              <w:bottom w:w="100" w:type="dxa"/>
              <w:right w:w="100" w:type="dxa"/>
            </w:tcMar>
          </w:tcPr>
          <w:p w14:paraId="16EEEE82"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12</w:t>
            </w:r>
          </w:p>
        </w:tc>
        <w:tc>
          <w:tcPr>
            <w:tcW w:w="6900" w:type="dxa"/>
            <w:shd w:val="clear" w:color="auto" w:fill="auto"/>
            <w:tcMar>
              <w:top w:w="100" w:type="dxa"/>
              <w:left w:w="100" w:type="dxa"/>
              <w:bottom w:w="100" w:type="dxa"/>
              <w:right w:w="100" w:type="dxa"/>
            </w:tcMar>
          </w:tcPr>
          <w:p w14:paraId="6740B1F6"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Sharing Personal Data</w:t>
            </w:r>
          </w:p>
        </w:tc>
        <w:tc>
          <w:tcPr>
            <w:tcW w:w="1680" w:type="dxa"/>
            <w:shd w:val="clear" w:color="auto" w:fill="auto"/>
            <w:tcMar>
              <w:top w:w="100" w:type="dxa"/>
              <w:left w:w="100" w:type="dxa"/>
              <w:bottom w:w="100" w:type="dxa"/>
              <w:right w:w="100" w:type="dxa"/>
            </w:tcMar>
          </w:tcPr>
          <w:p w14:paraId="37F8282C" w14:textId="3BB0238B" w:rsidR="007A0087" w:rsidRPr="005328A1" w:rsidRDefault="00773F9E"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11</w:t>
            </w:r>
          </w:p>
        </w:tc>
      </w:tr>
      <w:tr w:rsidR="007A0087" w:rsidRPr="005328A1" w14:paraId="61D23929" w14:textId="77777777" w:rsidTr="00034BB7">
        <w:tc>
          <w:tcPr>
            <w:tcW w:w="1035" w:type="dxa"/>
            <w:shd w:val="clear" w:color="auto" w:fill="auto"/>
            <w:tcMar>
              <w:top w:w="100" w:type="dxa"/>
              <w:left w:w="100" w:type="dxa"/>
              <w:bottom w:w="100" w:type="dxa"/>
              <w:right w:w="100" w:type="dxa"/>
            </w:tcMar>
          </w:tcPr>
          <w:p w14:paraId="533C8701"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13</w:t>
            </w:r>
          </w:p>
        </w:tc>
        <w:tc>
          <w:tcPr>
            <w:tcW w:w="6900" w:type="dxa"/>
            <w:shd w:val="clear" w:color="auto" w:fill="auto"/>
            <w:tcMar>
              <w:top w:w="100" w:type="dxa"/>
              <w:left w:w="100" w:type="dxa"/>
              <w:bottom w:w="100" w:type="dxa"/>
              <w:right w:w="100" w:type="dxa"/>
            </w:tcMar>
          </w:tcPr>
          <w:p w14:paraId="541419F6"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Subject Access Requests</w:t>
            </w:r>
          </w:p>
        </w:tc>
        <w:tc>
          <w:tcPr>
            <w:tcW w:w="1680" w:type="dxa"/>
            <w:shd w:val="clear" w:color="auto" w:fill="auto"/>
            <w:tcMar>
              <w:top w:w="100" w:type="dxa"/>
              <w:left w:w="100" w:type="dxa"/>
              <w:bottom w:w="100" w:type="dxa"/>
              <w:right w:w="100" w:type="dxa"/>
            </w:tcMar>
          </w:tcPr>
          <w:p w14:paraId="2234E216" w14:textId="55CED1A7" w:rsidR="007A0087" w:rsidRPr="005328A1" w:rsidRDefault="00DC7FB5"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12</w:t>
            </w:r>
          </w:p>
        </w:tc>
      </w:tr>
      <w:tr w:rsidR="007A0087" w:rsidRPr="005328A1" w14:paraId="23DE3EC1" w14:textId="77777777" w:rsidTr="00034BB7">
        <w:tc>
          <w:tcPr>
            <w:tcW w:w="1035" w:type="dxa"/>
            <w:shd w:val="clear" w:color="auto" w:fill="auto"/>
            <w:tcMar>
              <w:top w:w="100" w:type="dxa"/>
              <w:left w:w="100" w:type="dxa"/>
              <w:bottom w:w="100" w:type="dxa"/>
              <w:right w:w="100" w:type="dxa"/>
            </w:tcMar>
          </w:tcPr>
          <w:p w14:paraId="58E7CB8F"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14</w:t>
            </w:r>
          </w:p>
        </w:tc>
        <w:tc>
          <w:tcPr>
            <w:tcW w:w="6900" w:type="dxa"/>
            <w:shd w:val="clear" w:color="auto" w:fill="auto"/>
            <w:tcMar>
              <w:top w:w="100" w:type="dxa"/>
              <w:left w:w="100" w:type="dxa"/>
              <w:bottom w:w="100" w:type="dxa"/>
              <w:right w:w="100" w:type="dxa"/>
            </w:tcMar>
          </w:tcPr>
          <w:p w14:paraId="4F791BD8"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Other Data Protection Rights of the Individual</w:t>
            </w:r>
          </w:p>
        </w:tc>
        <w:tc>
          <w:tcPr>
            <w:tcW w:w="1680" w:type="dxa"/>
            <w:shd w:val="clear" w:color="auto" w:fill="auto"/>
            <w:tcMar>
              <w:top w:w="100" w:type="dxa"/>
              <w:left w:w="100" w:type="dxa"/>
              <w:bottom w:w="100" w:type="dxa"/>
              <w:right w:w="100" w:type="dxa"/>
            </w:tcMar>
          </w:tcPr>
          <w:p w14:paraId="742E00B6" w14:textId="18C5C3E3" w:rsidR="007A0087" w:rsidRPr="005328A1" w:rsidRDefault="00DC7FB5"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14</w:t>
            </w:r>
          </w:p>
        </w:tc>
      </w:tr>
      <w:tr w:rsidR="007A0087" w:rsidRPr="005328A1" w14:paraId="74067382" w14:textId="77777777" w:rsidTr="00034BB7">
        <w:tc>
          <w:tcPr>
            <w:tcW w:w="1035" w:type="dxa"/>
            <w:shd w:val="clear" w:color="auto" w:fill="auto"/>
            <w:tcMar>
              <w:top w:w="100" w:type="dxa"/>
              <w:left w:w="100" w:type="dxa"/>
              <w:bottom w:w="100" w:type="dxa"/>
              <w:right w:w="100" w:type="dxa"/>
            </w:tcMar>
          </w:tcPr>
          <w:p w14:paraId="3B6F7A4B" w14:textId="6D39D18E"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w:t>
            </w:r>
            <w:r w:rsidR="00E460F0" w:rsidRPr="005328A1">
              <w:rPr>
                <w:rFonts w:asciiTheme="majorHAnsi" w:hAnsiTheme="majorHAnsi" w:cstheme="majorHAnsi"/>
                <w:color w:val="2E5395"/>
              </w:rPr>
              <w:t>5</w:t>
            </w:r>
          </w:p>
        </w:tc>
        <w:tc>
          <w:tcPr>
            <w:tcW w:w="6900" w:type="dxa"/>
            <w:shd w:val="clear" w:color="auto" w:fill="auto"/>
            <w:tcMar>
              <w:top w:w="100" w:type="dxa"/>
              <w:left w:w="100" w:type="dxa"/>
              <w:bottom w:w="100" w:type="dxa"/>
              <w:right w:w="100" w:type="dxa"/>
            </w:tcMar>
          </w:tcPr>
          <w:p w14:paraId="3EB373CD"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Photos and Videos</w:t>
            </w:r>
          </w:p>
        </w:tc>
        <w:tc>
          <w:tcPr>
            <w:tcW w:w="1680" w:type="dxa"/>
            <w:shd w:val="clear" w:color="auto" w:fill="auto"/>
            <w:tcMar>
              <w:top w:w="100" w:type="dxa"/>
              <w:left w:w="100" w:type="dxa"/>
              <w:bottom w:w="100" w:type="dxa"/>
              <w:right w:w="100" w:type="dxa"/>
            </w:tcMar>
          </w:tcPr>
          <w:p w14:paraId="056E502D" w14:textId="5FCF1456" w:rsidR="007A0087" w:rsidRPr="005328A1" w:rsidRDefault="00DC7FB5"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15</w:t>
            </w:r>
          </w:p>
        </w:tc>
      </w:tr>
      <w:tr w:rsidR="007A0087" w:rsidRPr="005328A1" w14:paraId="6005EB85" w14:textId="77777777" w:rsidTr="00034BB7">
        <w:tc>
          <w:tcPr>
            <w:tcW w:w="1035" w:type="dxa"/>
            <w:shd w:val="clear" w:color="auto" w:fill="auto"/>
            <w:tcMar>
              <w:top w:w="100" w:type="dxa"/>
              <w:left w:w="100" w:type="dxa"/>
              <w:bottom w:w="100" w:type="dxa"/>
              <w:right w:w="100" w:type="dxa"/>
            </w:tcMar>
          </w:tcPr>
          <w:p w14:paraId="368A4607" w14:textId="6AE13D79"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w:t>
            </w:r>
            <w:r w:rsidR="00E460F0" w:rsidRPr="005328A1">
              <w:rPr>
                <w:rFonts w:asciiTheme="majorHAnsi" w:hAnsiTheme="majorHAnsi" w:cstheme="majorHAnsi"/>
                <w:color w:val="2E5395"/>
              </w:rPr>
              <w:t>6</w:t>
            </w:r>
          </w:p>
        </w:tc>
        <w:tc>
          <w:tcPr>
            <w:tcW w:w="6900" w:type="dxa"/>
            <w:shd w:val="clear" w:color="auto" w:fill="auto"/>
            <w:tcMar>
              <w:top w:w="100" w:type="dxa"/>
              <w:left w:w="100" w:type="dxa"/>
              <w:bottom w:w="100" w:type="dxa"/>
              <w:right w:w="100" w:type="dxa"/>
            </w:tcMar>
          </w:tcPr>
          <w:p w14:paraId="71AD417F"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Personal Data Breaches</w:t>
            </w:r>
          </w:p>
        </w:tc>
        <w:tc>
          <w:tcPr>
            <w:tcW w:w="1680" w:type="dxa"/>
            <w:shd w:val="clear" w:color="auto" w:fill="auto"/>
            <w:tcMar>
              <w:top w:w="100" w:type="dxa"/>
              <w:left w:w="100" w:type="dxa"/>
              <w:bottom w:w="100" w:type="dxa"/>
              <w:right w:w="100" w:type="dxa"/>
            </w:tcMar>
          </w:tcPr>
          <w:p w14:paraId="1EB6A5DE" w14:textId="1251A16F" w:rsidR="007A0087" w:rsidRPr="005328A1" w:rsidRDefault="00DC7FB5"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15</w:t>
            </w:r>
          </w:p>
        </w:tc>
      </w:tr>
      <w:tr w:rsidR="007A0087" w:rsidRPr="005328A1" w14:paraId="6E0E6DA1" w14:textId="77777777" w:rsidTr="00034BB7">
        <w:tc>
          <w:tcPr>
            <w:tcW w:w="1035" w:type="dxa"/>
            <w:shd w:val="clear" w:color="auto" w:fill="auto"/>
            <w:tcMar>
              <w:top w:w="100" w:type="dxa"/>
              <w:left w:w="100" w:type="dxa"/>
              <w:bottom w:w="100" w:type="dxa"/>
              <w:right w:w="100" w:type="dxa"/>
            </w:tcMar>
          </w:tcPr>
          <w:p w14:paraId="5E293E28" w14:textId="4B44E1BE"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w:t>
            </w:r>
            <w:r w:rsidR="00E460F0" w:rsidRPr="005328A1">
              <w:rPr>
                <w:rFonts w:asciiTheme="majorHAnsi" w:hAnsiTheme="majorHAnsi" w:cstheme="majorHAnsi"/>
                <w:color w:val="2E5395"/>
              </w:rPr>
              <w:t>7</w:t>
            </w:r>
          </w:p>
        </w:tc>
        <w:tc>
          <w:tcPr>
            <w:tcW w:w="6900" w:type="dxa"/>
            <w:shd w:val="clear" w:color="auto" w:fill="auto"/>
            <w:tcMar>
              <w:top w:w="100" w:type="dxa"/>
              <w:left w:w="100" w:type="dxa"/>
              <w:bottom w:w="100" w:type="dxa"/>
              <w:right w:w="100" w:type="dxa"/>
            </w:tcMar>
          </w:tcPr>
          <w:p w14:paraId="6F42737F"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Training</w:t>
            </w:r>
          </w:p>
        </w:tc>
        <w:tc>
          <w:tcPr>
            <w:tcW w:w="1680" w:type="dxa"/>
            <w:shd w:val="clear" w:color="auto" w:fill="auto"/>
            <w:tcMar>
              <w:top w:w="100" w:type="dxa"/>
              <w:left w:w="100" w:type="dxa"/>
              <w:bottom w:w="100" w:type="dxa"/>
              <w:right w:w="100" w:type="dxa"/>
            </w:tcMar>
          </w:tcPr>
          <w:p w14:paraId="6355CFB6" w14:textId="155A2928" w:rsidR="007A0087" w:rsidRPr="005328A1" w:rsidRDefault="00DC7FB5"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16</w:t>
            </w:r>
          </w:p>
        </w:tc>
      </w:tr>
      <w:tr w:rsidR="007A0087" w:rsidRPr="005328A1" w14:paraId="22BEEEDD" w14:textId="77777777" w:rsidTr="00034BB7">
        <w:tc>
          <w:tcPr>
            <w:tcW w:w="1035" w:type="dxa"/>
            <w:shd w:val="clear" w:color="auto" w:fill="auto"/>
            <w:tcMar>
              <w:top w:w="100" w:type="dxa"/>
              <w:left w:w="100" w:type="dxa"/>
              <w:bottom w:w="100" w:type="dxa"/>
              <w:right w:w="100" w:type="dxa"/>
            </w:tcMar>
          </w:tcPr>
          <w:p w14:paraId="3A90A4A3" w14:textId="59CD0666" w:rsidR="007A0087" w:rsidRPr="005328A1" w:rsidRDefault="00E460F0"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18</w:t>
            </w:r>
          </w:p>
        </w:tc>
        <w:tc>
          <w:tcPr>
            <w:tcW w:w="6900" w:type="dxa"/>
            <w:shd w:val="clear" w:color="auto" w:fill="auto"/>
            <w:tcMar>
              <w:top w:w="100" w:type="dxa"/>
              <w:left w:w="100" w:type="dxa"/>
              <w:bottom w:w="100" w:type="dxa"/>
              <w:right w:w="100" w:type="dxa"/>
            </w:tcMar>
          </w:tcPr>
          <w:p w14:paraId="5A08D176"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Monitoring Arrangements</w:t>
            </w:r>
          </w:p>
        </w:tc>
        <w:tc>
          <w:tcPr>
            <w:tcW w:w="1680" w:type="dxa"/>
            <w:shd w:val="clear" w:color="auto" w:fill="auto"/>
            <w:tcMar>
              <w:top w:w="100" w:type="dxa"/>
              <w:left w:w="100" w:type="dxa"/>
              <w:bottom w:w="100" w:type="dxa"/>
              <w:right w:w="100" w:type="dxa"/>
            </w:tcMar>
          </w:tcPr>
          <w:p w14:paraId="1F588A50" w14:textId="6D16BD60" w:rsidR="007A0087" w:rsidRPr="005328A1" w:rsidRDefault="00DC7FB5"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w:t>
            </w:r>
            <w:r w:rsidR="002E3BFD">
              <w:rPr>
                <w:rFonts w:asciiTheme="majorHAnsi" w:hAnsiTheme="majorHAnsi" w:cstheme="majorHAnsi"/>
                <w:color w:val="2E5395"/>
              </w:rPr>
              <w:t>6</w:t>
            </w:r>
          </w:p>
        </w:tc>
      </w:tr>
      <w:tr w:rsidR="007A0087" w:rsidRPr="005328A1" w14:paraId="1491B8D8" w14:textId="77777777" w:rsidTr="00034BB7">
        <w:tc>
          <w:tcPr>
            <w:tcW w:w="1035" w:type="dxa"/>
            <w:shd w:val="clear" w:color="auto" w:fill="auto"/>
            <w:tcMar>
              <w:top w:w="100" w:type="dxa"/>
              <w:left w:w="100" w:type="dxa"/>
              <w:bottom w:w="100" w:type="dxa"/>
              <w:right w:w="100" w:type="dxa"/>
            </w:tcMar>
          </w:tcPr>
          <w:p w14:paraId="11DE58EC" w14:textId="2893335B" w:rsidR="007A0087" w:rsidRPr="005328A1" w:rsidRDefault="00E460F0"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19</w:t>
            </w:r>
          </w:p>
        </w:tc>
        <w:tc>
          <w:tcPr>
            <w:tcW w:w="6900" w:type="dxa"/>
            <w:shd w:val="clear" w:color="auto" w:fill="auto"/>
            <w:tcMar>
              <w:top w:w="100" w:type="dxa"/>
              <w:left w:w="100" w:type="dxa"/>
              <w:bottom w:w="100" w:type="dxa"/>
              <w:right w:w="100" w:type="dxa"/>
            </w:tcMar>
          </w:tcPr>
          <w:p w14:paraId="1A0617E6"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Links with Other Policies and Procedures</w:t>
            </w:r>
          </w:p>
        </w:tc>
        <w:tc>
          <w:tcPr>
            <w:tcW w:w="1680" w:type="dxa"/>
            <w:shd w:val="clear" w:color="auto" w:fill="auto"/>
            <w:tcMar>
              <w:top w:w="100" w:type="dxa"/>
              <w:left w:w="100" w:type="dxa"/>
              <w:bottom w:w="100" w:type="dxa"/>
              <w:right w:w="100" w:type="dxa"/>
            </w:tcMar>
          </w:tcPr>
          <w:p w14:paraId="76CF94F0" w14:textId="74A5B4A3" w:rsidR="007A0087" w:rsidRPr="005328A1" w:rsidRDefault="00DC7FB5" w:rsidP="00CF27BC">
            <w:pPr>
              <w:pBdr>
                <w:top w:val="nil"/>
                <w:left w:val="nil"/>
                <w:bottom w:val="nil"/>
                <w:right w:val="nil"/>
                <w:between w:val="nil"/>
              </w:pBdr>
              <w:spacing w:after="0" w:line="240" w:lineRule="auto"/>
              <w:jc w:val="right"/>
              <w:rPr>
                <w:rFonts w:asciiTheme="majorHAnsi" w:hAnsiTheme="majorHAnsi" w:cstheme="majorHAnsi"/>
                <w:color w:val="2E5395"/>
              </w:rPr>
            </w:pPr>
            <w:r w:rsidRPr="005328A1">
              <w:rPr>
                <w:rFonts w:asciiTheme="majorHAnsi" w:hAnsiTheme="majorHAnsi" w:cstheme="majorHAnsi"/>
                <w:color w:val="2E5395"/>
              </w:rPr>
              <w:t>1</w:t>
            </w:r>
            <w:r w:rsidR="002E3BFD">
              <w:rPr>
                <w:rFonts w:asciiTheme="majorHAnsi" w:hAnsiTheme="majorHAnsi" w:cstheme="majorHAnsi"/>
                <w:color w:val="2E5395"/>
              </w:rPr>
              <w:t>6</w:t>
            </w:r>
          </w:p>
        </w:tc>
      </w:tr>
    </w:tbl>
    <w:p w14:paraId="356D0179" w14:textId="77777777" w:rsidR="007A0087" w:rsidRPr="005328A1" w:rsidRDefault="007A0087" w:rsidP="009A09C3">
      <w:pPr>
        <w:spacing w:before="35"/>
        <w:rPr>
          <w:rFonts w:asciiTheme="majorHAnsi" w:hAnsiTheme="majorHAnsi" w:cstheme="majorHAnsi"/>
          <w:color w:val="2E5395"/>
        </w:rPr>
        <w:sectPr w:rsidR="007A0087" w:rsidRPr="005328A1" w:rsidSect="00CF27BC">
          <w:headerReference w:type="default" r:id="rId15"/>
          <w:footerReference w:type="default" r:id="rId16"/>
          <w:pgSz w:w="11910" w:h="16840"/>
          <w:pgMar w:top="709" w:right="720" w:bottom="1200" w:left="740" w:header="454" w:footer="1003" w:gutter="0"/>
          <w:pgNumType w:start="0"/>
          <w:cols w:space="720"/>
          <w:docGrid w:linePitch="299"/>
        </w:sectPr>
      </w:pPr>
    </w:p>
    <w:p w14:paraId="38FBC78D" w14:textId="77777777" w:rsidR="007A0087" w:rsidRPr="005328A1" w:rsidRDefault="007A0087" w:rsidP="007A0087">
      <w:pPr>
        <w:pStyle w:val="Heading1"/>
        <w:numPr>
          <w:ilvl w:val="0"/>
          <w:numId w:val="13"/>
        </w:numPr>
        <w:tabs>
          <w:tab w:val="left" w:pos="396"/>
        </w:tabs>
        <w:ind w:left="672" w:hanging="282"/>
        <w:rPr>
          <w:rFonts w:asciiTheme="majorHAnsi" w:hAnsiTheme="majorHAnsi" w:cstheme="majorHAnsi"/>
          <w:sz w:val="22"/>
          <w:szCs w:val="22"/>
        </w:rPr>
      </w:pPr>
      <w:bookmarkStart w:id="1" w:name="_heading=h.gjdgxs" w:colFirst="0" w:colLast="0"/>
      <w:bookmarkStart w:id="2" w:name="_heading=h.30j0zll" w:colFirst="0" w:colLast="0"/>
      <w:bookmarkEnd w:id="1"/>
      <w:bookmarkEnd w:id="2"/>
      <w:r w:rsidRPr="005328A1">
        <w:rPr>
          <w:rFonts w:asciiTheme="majorHAnsi" w:hAnsiTheme="majorHAnsi" w:cstheme="majorHAnsi"/>
          <w:sz w:val="22"/>
          <w:szCs w:val="22"/>
        </w:rPr>
        <w:lastRenderedPageBreak/>
        <w:t>Aims</w:t>
      </w:r>
    </w:p>
    <w:p w14:paraId="2E233CFF" w14:textId="77777777" w:rsidR="007A0087" w:rsidRPr="005328A1" w:rsidRDefault="007A0087" w:rsidP="007A0087">
      <w:pPr>
        <w:pBdr>
          <w:top w:val="nil"/>
          <w:left w:val="nil"/>
          <w:bottom w:val="nil"/>
          <w:right w:val="nil"/>
          <w:between w:val="nil"/>
        </w:pBdr>
        <w:spacing w:before="120" w:line="259" w:lineRule="auto"/>
        <w:ind w:left="141" w:right="1026"/>
        <w:rPr>
          <w:rFonts w:asciiTheme="majorHAnsi" w:hAnsiTheme="majorHAnsi" w:cstheme="majorHAnsi"/>
        </w:rPr>
      </w:pPr>
      <w:r w:rsidRPr="005328A1">
        <w:rPr>
          <w:rFonts w:asciiTheme="majorHAnsi" w:hAnsiTheme="majorHAnsi" w:cstheme="majorHAnsi"/>
        </w:rPr>
        <w:t xml:space="preserve">This policy, along with accompanying procedures and associated policies, sets out The Tutorial Foundation’s commitment to safe data protection practice. </w:t>
      </w:r>
    </w:p>
    <w:p w14:paraId="18E7D523" w14:textId="77777777" w:rsidR="007A0087" w:rsidRPr="005328A1" w:rsidRDefault="007A0087" w:rsidP="007A0087">
      <w:pPr>
        <w:pBdr>
          <w:top w:val="nil"/>
          <w:left w:val="nil"/>
          <w:bottom w:val="nil"/>
          <w:right w:val="nil"/>
          <w:between w:val="nil"/>
        </w:pBdr>
        <w:spacing w:before="1"/>
        <w:ind w:left="112"/>
        <w:rPr>
          <w:rFonts w:asciiTheme="majorHAnsi" w:hAnsiTheme="majorHAnsi" w:cstheme="majorHAnsi"/>
        </w:rPr>
      </w:pPr>
      <w:r w:rsidRPr="005328A1">
        <w:rPr>
          <w:rFonts w:asciiTheme="majorHAnsi" w:hAnsiTheme="majorHAnsi" w:cstheme="majorHAnsi"/>
        </w:rPr>
        <w:t>It applies to all personal data, regardless of whether it is in paper or electronic format and includes an individual’s right to access information about themselves and disclosure of information.</w:t>
      </w:r>
    </w:p>
    <w:p w14:paraId="10E852AB" w14:textId="77777777" w:rsidR="007A0087" w:rsidRPr="005328A1" w:rsidRDefault="007A0087" w:rsidP="007A0087">
      <w:pPr>
        <w:pBdr>
          <w:top w:val="nil"/>
          <w:left w:val="nil"/>
          <w:bottom w:val="nil"/>
          <w:right w:val="nil"/>
          <w:between w:val="nil"/>
        </w:pBdr>
        <w:spacing w:before="1"/>
        <w:ind w:left="112"/>
        <w:rPr>
          <w:rFonts w:asciiTheme="majorHAnsi" w:hAnsiTheme="majorHAnsi" w:cstheme="majorHAnsi"/>
        </w:rPr>
      </w:pPr>
    </w:p>
    <w:p w14:paraId="3BB83161" w14:textId="77777777" w:rsidR="007A0087" w:rsidRPr="005328A1" w:rsidRDefault="007A0087" w:rsidP="007A0087">
      <w:pPr>
        <w:pBdr>
          <w:top w:val="nil"/>
          <w:left w:val="nil"/>
          <w:bottom w:val="nil"/>
          <w:right w:val="nil"/>
          <w:between w:val="nil"/>
        </w:pBdr>
        <w:spacing w:before="1"/>
        <w:ind w:left="112"/>
        <w:rPr>
          <w:rFonts w:asciiTheme="majorHAnsi" w:hAnsiTheme="majorHAnsi" w:cstheme="majorHAnsi"/>
        </w:rPr>
      </w:pPr>
      <w:r w:rsidRPr="005328A1">
        <w:rPr>
          <w:rFonts w:asciiTheme="majorHAnsi" w:hAnsiTheme="majorHAnsi" w:cstheme="majorHAnsi"/>
        </w:rPr>
        <w:t>It is reviewed annually and updated in line with any changes to data protection legislation.</w:t>
      </w:r>
    </w:p>
    <w:p w14:paraId="244B261D" w14:textId="77777777" w:rsidR="007A0087" w:rsidRPr="005328A1" w:rsidRDefault="007A0087" w:rsidP="007A0087">
      <w:pPr>
        <w:pBdr>
          <w:top w:val="nil"/>
          <w:left w:val="nil"/>
          <w:bottom w:val="nil"/>
          <w:right w:val="nil"/>
          <w:between w:val="nil"/>
        </w:pBdr>
        <w:rPr>
          <w:rFonts w:asciiTheme="majorHAnsi" w:hAnsiTheme="majorHAnsi" w:cstheme="majorHAnsi"/>
        </w:rPr>
      </w:pPr>
    </w:p>
    <w:p w14:paraId="7201F223" w14:textId="77777777" w:rsidR="007A0087" w:rsidRPr="005328A1" w:rsidRDefault="007A0087" w:rsidP="007A0087">
      <w:pPr>
        <w:pStyle w:val="Heading1"/>
        <w:numPr>
          <w:ilvl w:val="0"/>
          <w:numId w:val="13"/>
        </w:numPr>
        <w:tabs>
          <w:tab w:val="left" w:pos="393"/>
        </w:tabs>
        <w:spacing w:before="209"/>
        <w:ind w:left="392" w:hanging="281"/>
        <w:rPr>
          <w:rFonts w:asciiTheme="majorHAnsi" w:hAnsiTheme="majorHAnsi" w:cstheme="majorHAnsi"/>
          <w:sz w:val="22"/>
          <w:szCs w:val="22"/>
        </w:rPr>
      </w:pPr>
      <w:bookmarkStart w:id="3" w:name="_heading=h.1fob9te" w:colFirst="0" w:colLast="0"/>
      <w:bookmarkEnd w:id="3"/>
      <w:r w:rsidRPr="005328A1">
        <w:rPr>
          <w:rFonts w:asciiTheme="majorHAnsi" w:hAnsiTheme="majorHAnsi" w:cstheme="majorHAnsi"/>
          <w:sz w:val="22"/>
          <w:szCs w:val="22"/>
        </w:rPr>
        <w:t>Legislation and Guidance</w:t>
      </w:r>
    </w:p>
    <w:p w14:paraId="4FB30D1E" w14:textId="77777777" w:rsidR="007A0087" w:rsidRPr="005328A1" w:rsidRDefault="007A0087" w:rsidP="007A0087">
      <w:pPr>
        <w:pBdr>
          <w:top w:val="nil"/>
          <w:left w:val="nil"/>
          <w:bottom w:val="nil"/>
          <w:right w:val="nil"/>
          <w:between w:val="nil"/>
        </w:pBdr>
        <w:spacing w:before="119" w:line="259" w:lineRule="auto"/>
        <w:ind w:left="112" w:right="937"/>
        <w:rPr>
          <w:rFonts w:asciiTheme="majorHAnsi" w:hAnsiTheme="majorHAnsi" w:cstheme="majorHAnsi"/>
        </w:rPr>
      </w:pPr>
      <w:r w:rsidRPr="005328A1">
        <w:rPr>
          <w:rFonts w:asciiTheme="majorHAnsi" w:hAnsiTheme="majorHAnsi" w:cstheme="majorHAnsi"/>
        </w:rPr>
        <w:t>This policy meets the requirements of the General Data Protection Regulation (GDPR) and the provisions of the UK’s Data Protection Act 2018.  It is based on guidance published by the Information Commissioner’s Office</w:t>
      </w:r>
      <w:hyperlink r:id="rId17">
        <w:r w:rsidRPr="005328A1">
          <w:rPr>
            <w:rFonts w:asciiTheme="majorHAnsi" w:hAnsiTheme="majorHAnsi" w:cstheme="majorHAnsi"/>
          </w:rPr>
          <w:t xml:space="preserve"> </w:t>
        </w:r>
      </w:hyperlink>
      <w:r w:rsidRPr="005328A1">
        <w:rPr>
          <w:rFonts w:asciiTheme="majorHAnsi" w:hAnsiTheme="majorHAnsi" w:cstheme="majorHAnsi"/>
        </w:rPr>
        <w:t>(ICO), including the ICO’s code of practice for subject access requests and guidance on Data Protection Impact Assessments.</w:t>
      </w:r>
    </w:p>
    <w:p w14:paraId="230B2106" w14:textId="77777777" w:rsidR="007A0087" w:rsidRPr="005328A1" w:rsidRDefault="007A0087" w:rsidP="007A0087">
      <w:pPr>
        <w:pBdr>
          <w:top w:val="nil"/>
          <w:left w:val="nil"/>
          <w:bottom w:val="nil"/>
          <w:right w:val="nil"/>
          <w:between w:val="nil"/>
        </w:pBdr>
        <w:spacing w:before="119" w:line="259" w:lineRule="auto"/>
        <w:ind w:left="112" w:right="937"/>
        <w:rPr>
          <w:rFonts w:asciiTheme="majorHAnsi" w:hAnsiTheme="majorHAnsi" w:cstheme="majorHAnsi"/>
        </w:rPr>
      </w:pPr>
      <w:r w:rsidRPr="005328A1">
        <w:rPr>
          <w:rFonts w:asciiTheme="majorHAnsi" w:hAnsiTheme="majorHAnsi" w:cstheme="majorHAnsi"/>
        </w:rPr>
        <w:t>It reflects the ICO’s code of practice for the use of surveillance cameras (CCTV) and personal information.</w:t>
      </w:r>
    </w:p>
    <w:p w14:paraId="7CFEB6F2" w14:textId="77777777" w:rsidR="007A0087" w:rsidRPr="005328A1" w:rsidRDefault="007A0087" w:rsidP="007A0087">
      <w:pPr>
        <w:pBdr>
          <w:top w:val="nil"/>
          <w:left w:val="nil"/>
          <w:bottom w:val="nil"/>
          <w:right w:val="nil"/>
          <w:between w:val="nil"/>
        </w:pBdr>
        <w:rPr>
          <w:rFonts w:asciiTheme="majorHAnsi" w:hAnsiTheme="majorHAnsi" w:cstheme="majorHAnsi"/>
        </w:rPr>
      </w:pPr>
    </w:p>
    <w:p w14:paraId="52BD64F6" w14:textId="77777777" w:rsidR="007A0087" w:rsidRPr="005328A1" w:rsidRDefault="007A0087" w:rsidP="007A0087">
      <w:pPr>
        <w:pStyle w:val="Heading1"/>
        <w:numPr>
          <w:ilvl w:val="0"/>
          <w:numId w:val="13"/>
        </w:numPr>
        <w:tabs>
          <w:tab w:val="left" w:pos="535"/>
        </w:tabs>
        <w:ind w:left="534" w:hanging="282"/>
        <w:rPr>
          <w:rFonts w:asciiTheme="majorHAnsi" w:hAnsiTheme="majorHAnsi" w:cstheme="majorHAnsi"/>
          <w:sz w:val="22"/>
          <w:szCs w:val="22"/>
        </w:rPr>
      </w:pPr>
      <w:bookmarkStart w:id="4" w:name="_heading=h.3znysh7" w:colFirst="0" w:colLast="0"/>
      <w:bookmarkEnd w:id="4"/>
      <w:r w:rsidRPr="005328A1">
        <w:rPr>
          <w:rFonts w:asciiTheme="majorHAnsi" w:hAnsiTheme="majorHAnsi" w:cstheme="majorHAnsi"/>
          <w:sz w:val="22"/>
          <w:szCs w:val="22"/>
        </w:rPr>
        <w:t>Contact</w:t>
      </w:r>
    </w:p>
    <w:p w14:paraId="46D725BB" w14:textId="77777777" w:rsidR="007A0087" w:rsidRPr="005328A1" w:rsidRDefault="007A0087" w:rsidP="007A0087">
      <w:pPr>
        <w:spacing w:before="120" w:line="259" w:lineRule="auto"/>
        <w:ind w:left="112" w:right="1155"/>
        <w:rPr>
          <w:rFonts w:asciiTheme="majorHAnsi" w:hAnsiTheme="majorHAnsi" w:cstheme="majorHAnsi"/>
        </w:rPr>
      </w:pPr>
      <w:r w:rsidRPr="005328A1">
        <w:rPr>
          <w:rFonts w:asciiTheme="majorHAnsi" w:hAnsiTheme="majorHAnsi" w:cstheme="majorHAnsi"/>
        </w:rPr>
        <w:t>If you would like to discuss anything in this policy, in the first instance please contact our Headteacher or Data Protection Officer (DPO) as follows:</w:t>
      </w:r>
    </w:p>
    <w:p w14:paraId="46CF5425" w14:textId="64284849" w:rsidR="007A0087" w:rsidRPr="005328A1" w:rsidRDefault="002E0C62" w:rsidP="00782215">
      <w:pPr>
        <w:spacing w:before="120" w:line="259" w:lineRule="auto"/>
        <w:ind w:right="1155"/>
        <w:jc w:val="both"/>
        <w:rPr>
          <w:rFonts w:asciiTheme="majorHAnsi" w:hAnsiTheme="majorHAnsi" w:cstheme="majorHAnsi"/>
          <w:color w:val="FF0000"/>
        </w:rPr>
      </w:pPr>
      <w:sdt>
        <w:sdtPr>
          <w:rPr>
            <w:rFonts w:asciiTheme="majorHAnsi" w:hAnsiTheme="majorHAnsi" w:cstheme="majorHAnsi"/>
          </w:rPr>
          <w:tag w:val="goog_rdk_1"/>
          <w:id w:val="1317542012"/>
          <w:showingPlcHdr/>
        </w:sdtPr>
        <w:sdtEndPr/>
        <w:sdtContent>
          <w:r w:rsidR="00782215">
            <w:rPr>
              <w:rFonts w:asciiTheme="majorHAnsi" w:hAnsiTheme="majorHAnsi" w:cstheme="majorHAnsi"/>
            </w:rPr>
            <w:t xml:space="preserve">     </w:t>
          </w:r>
        </w:sdtContent>
      </w:sdt>
      <w:r w:rsidR="007A0087" w:rsidRPr="005328A1">
        <w:rPr>
          <w:rFonts w:asciiTheme="majorHAnsi" w:hAnsiTheme="majorHAnsi" w:cstheme="majorHAnsi"/>
        </w:rPr>
        <w:t xml:space="preserve">Julia Low – head teacher </w:t>
      </w:r>
      <w:proofErr w:type="spellStart"/>
      <w:r w:rsidR="007A0087" w:rsidRPr="005328A1">
        <w:rPr>
          <w:rFonts w:asciiTheme="majorHAnsi" w:hAnsiTheme="majorHAnsi" w:cstheme="majorHAnsi"/>
        </w:rPr>
        <w:t>sen@thetutorialfoundation</w:t>
      </w:r>
      <w:proofErr w:type="spellEnd"/>
    </w:p>
    <w:p w14:paraId="1ADBE7C9" w14:textId="77777777" w:rsidR="007A0087" w:rsidRPr="005328A1" w:rsidRDefault="007A0087" w:rsidP="007A0087">
      <w:pPr>
        <w:spacing w:before="120" w:line="259" w:lineRule="auto"/>
        <w:ind w:left="112" w:right="1155"/>
        <w:rPr>
          <w:rFonts w:asciiTheme="majorHAnsi" w:hAnsiTheme="majorHAnsi" w:cstheme="majorHAnsi"/>
        </w:rPr>
      </w:pPr>
      <w:r w:rsidRPr="005328A1">
        <w:rPr>
          <w:rFonts w:asciiTheme="majorHAnsi" w:hAnsiTheme="majorHAnsi" w:cstheme="majorHAnsi"/>
        </w:rPr>
        <w:t>DPO - nicola@schoolsdpo.com</w:t>
      </w:r>
    </w:p>
    <w:p w14:paraId="0157C36B" w14:textId="77777777" w:rsidR="007A0087" w:rsidRPr="005328A1" w:rsidRDefault="007A0087" w:rsidP="007A0087">
      <w:pPr>
        <w:rPr>
          <w:rFonts w:asciiTheme="majorHAnsi" w:hAnsiTheme="majorHAnsi" w:cstheme="majorHAnsi"/>
        </w:rPr>
      </w:pPr>
    </w:p>
    <w:p w14:paraId="0F1AC5F5" w14:textId="77777777" w:rsidR="007A0087" w:rsidRPr="005328A1" w:rsidRDefault="007A0087" w:rsidP="007A0087">
      <w:pPr>
        <w:pStyle w:val="Heading1"/>
        <w:numPr>
          <w:ilvl w:val="0"/>
          <w:numId w:val="13"/>
        </w:numPr>
        <w:tabs>
          <w:tab w:val="left" w:pos="393"/>
        </w:tabs>
        <w:spacing w:before="210"/>
        <w:ind w:left="392" w:hanging="281"/>
        <w:rPr>
          <w:rFonts w:asciiTheme="majorHAnsi" w:hAnsiTheme="majorHAnsi" w:cstheme="majorHAnsi"/>
          <w:sz w:val="22"/>
          <w:szCs w:val="22"/>
        </w:rPr>
      </w:pPr>
      <w:bookmarkStart w:id="5" w:name="_heading=h.2et92p0" w:colFirst="0" w:colLast="0"/>
      <w:bookmarkEnd w:id="5"/>
      <w:r w:rsidRPr="005328A1">
        <w:rPr>
          <w:rFonts w:asciiTheme="majorHAnsi" w:hAnsiTheme="majorHAnsi" w:cstheme="majorHAnsi"/>
          <w:sz w:val="22"/>
          <w:szCs w:val="22"/>
        </w:rPr>
        <w:t>Definitions</w:t>
      </w:r>
    </w:p>
    <w:tbl>
      <w:tblPr>
        <w:tblW w:w="9360" w:type="dxa"/>
        <w:tblInd w:w="124"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CellMar>
          <w:top w:w="100" w:type="dxa"/>
          <w:left w:w="0" w:type="dxa"/>
          <w:bottom w:w="100" w:type="dxa"/>
          <w:right w:w="0" w:type="dxa"/>
        </w:tblCellMar>
        <w:tblLook w:val="0000" w:firstRow="0" w:lastRow="0" w:firstColumn="0" w:lastColumn="0" w:noHBand="0" w:noVBand="0"/>
      </w:tblPr>
      <w:tblGrid>
        <w:gridCol w:w="2805"/>
        <w:gridCol w:w="6555"/>
      </w:tblGrid>
      <w:tr w:rsidR="007A0087" w:rsidRPr="005328A1" w14:paraId="0CD8CB68" w14:textId="77777777" w:rsidTr="00034BB7">
        <w:trPr>
          <w:trHeight w:val="263"/>
        </w:trPr>
        <w:tc>
          <w:tcPr>
            <w:tcW w:w="2805" w:type="dxa"/>
            <w:tcBorders>
              <w:top w:val="nil"/>
              <w:left w:val="nil"/>
              <w:bottom w:val="single" w:sz="4" w:space="0" w:color="000000"/>
              <w:right w:val="nil"/>
            </w:tcBorders>
          </w:tcPr>
          <w:p w14:paraId="1128F29B" w14:textId="77777777" w:rsidR="007A0087" w:rsidRPr="005328A1" w:rsidRDefault="007A0087" w:rsidP="00034BB7">
            <w:pPr>
              <w:pBdr>
                <w:top w:val="nil"/>
                <w:left w:val="nil"/>
                <w:bottom w:val="nil"/>
                <w:right w:val="nil"/>
                <w:between w:val="nil"/>
              </w:pBdr>
              <w:spacing w:before="10" w:line="234" w:lineRule="auto"/>
              <w:ind w:left="112" w:hanging="105"/>
              <w:rPr>
                <w:rFonts w:asciiTheme="majorHAnsi" w:hAnsiTheme="majorHAnsi" w:cstheme="majorHAnsi"/>
                <w:b/>
                <w:color w:val="000000"/>
                <w:sz w:val="20"/>
                <w:szCs w:val="20"/>
              </w:rPr>
            </w:pPr>
            <w:r w:rsidRPr="005328A1">
              <w:rPr>
                <w:rFonts w:asciiTheme="majorHAnsi" w:hAnsiTheme="majorHAnsi" w:cstheme="majorHAnsi"/>
                <w:b/>
                <w:color w:val="000000"/>
                <w:sz w:val="20"/>
                <w:szCs w:val="20"/>
              </w:rPr>
              <w:t>Term</w:t>
            </w:r>
          </w:p>
        </w:tc>
        <w:tc>
          <w:tcPr>
            <w:tcW w:w="6555" w:type="dxa"/>
            <w:tcBorders>
              <w:top w:val="nil"/>
              <w:left w:val="nil"/>
              <w:bottom w:val="single" w:sz="4" w:space="0" w:color="000000"/>
              <w:right w:val="nil"/>
            </w:tcBorders>
          </w:tcPr>
          <w:p w14:paraId="6AEFCEAE" w14:textId="77777777" w:rsidR="007A0087" w:rsidRPr="005328A1" w:rsidRDefault="007A0087" w:rsidP="00034BB7">
            <w:pPr>
              <w:pBdr>
                <w:top w:val="nil"/>
                <w:left w:val="nil"/>
                <w:bottom w:val="nil"/>
                <w:right w:val="nil"/>
                <w:between w:val="nil"/>
              </w:pBdr>
              <w:spacing w:before="10" w:line="234" w:lineRule="auto"/>
              <w:ind w:left="110" w:hanging="105"/>
              <w:rPr>
                <w:rFonts w:asciiTheme="majorHAnsi" w:hAnsiTheme="majorHAnsi" w:cstheme="majorHAnsi"/>
                <w:b/>
                <w:color w:val="000000"/>
                <w:sz w:val="20"/>
                <w:szCs w:val="20"/>
              </w:rPr>
            </w:pPr>
            <w:r w:rsidRPr="005328A1">
              <w:rPr>
                <w:rFonts w:asciiTheme="majorHAnsi" w:hAnsiTheme="majorHAnsi" w:cstheme="majorHAnsi"/>
                <w:b/>
                <w:color w:val="000000"/>
                <w:sz w:val="20"/>
                <w:szCs w:val="20"/>
              </w:rPr>
              <w:t>Definition</w:t>
            </w:r>
          </w:p>
        </w:tc>
      </w:tr>
      <w:tr w:rsidR="007A0087" w:rsidRPr="005328A1" w14:paraId="26149918" w14:textId="77777777" w:rsidTr="00034BB7">
        <w:trPr>
          <w:trHeight w:val="1214"/>
        </w:trPr>
        <w:tc>
          <w:tcPr>
            <w:tcW w:w="2805" w:type="dxa"/>
            <w:tcBorders>
              <w:top w:val="single" w:sz="4" w:space="0" w:color="000000"/>
              <w:left w:val="single" w:sz="4" w:space="0" w:color="000000"/>
              <w:bottom w:val="single" w:sz="4" w:space="0" w:color="000000"/>
              <w:right w:val="single" w:sz="4" w:space="0" w:color="000000"/>
            </w:tcBorders>
          </w:tcPr>
          <w:p w14:paraId="74001D16" w14:textId="77777777" w:rsidR="007A0087" w:rsidRPr="005328A1" w:rsidRDefault="007A0087" w:rsidP="00034BB7">
            <w:pPr>
              <w:pBdr>
                <w:top w:val="nil"/>
                <w:left w:val="nil"/>
                <w:bottom w:val="nil"/>
                <w:right w:val="nil"/>
                <w:between w:val="nil"/>
              </w:pBdr>
              <w:ind w:left="107" w:hanging="105"/>
              <w:rPr>
                <w:rFonts w:asciiTheme="majorHAnsi" w:hAnsiTheme="majorHAnsi" w:cstheme="majorHAnsi"/>
                <w:color w:val="000000"/>
                <w:sz w:val="20"/>
                <w:szCs w:val="20"/>
              </w:rPr>
            </w:pPr>
            <w:r w:rsidRPr="005328A1">
              <w:rPr>
                <w:rFonts w:asciiTheme="majorHAnsi" w:hAnsiTheme="majorHAnsi" w:cstheme="majorHAnsi"/>
                <w:color w:val="000000"/>
                <w:sz w:val="20"/>
                <w:szCs w:val="20"/>
              </w:rPr>
              <w:t>Personal data</w:t>
            </w:r>
          </w:p>
        </w:tc>
        <w:tc>
          <w:tcPr>
            <w:tcW w:w="6555" w:type="dxa"/>
            <w:tcBorders>
              <w:top w:val="single" w:sz="4" w:space="0" w:color="000000"/>
              <w:left w:val="single" w:sz="4" w:space="0" w:color="000000"/>
              <w:bottom w:val="single" w:sz="4" w:space="0" w:color="000000"/>
              <w:right w:val="single" w:sz="4" w:space="0" w:color="000000"/>
            </w:tcBorders>
          </w:tcPr>
          <w:p w14:paraId="4368B9B2" w14:textId="77777777" w:rsidR="007A0087" w:rsidRPr="005328A1" w:rsidRDefault="007A0087" w:rsidP="00034BB7">
            <w:pPr>
              <w:pBdr>
                <w:top w:val="nil"/>
                <w:left w:val="nil"/>
                <w:bottom w:val="nil"/>
                <w:right w:val="nil"/>
                <w:between w:val="nil"/>
              </w:pBdr>
              <w:ind w:left="105" w:right="67" w:hanging="105"/>
              <w:rPr>
                <w:rFonts w:asciiTheme="majorHAnsi" w:hAnsiTheme="majorHAnsi" w:cstheme="majorHAnsi"/>
                <w:sz w:val="20"/>
                <w:szCs w:val="20"/>
              </w:rPr>
            </w:pPr>
            <w:r w:rsidRPr="005328A1">
              <w:rPr>
                <w:rFonts w:asciiTheme="majorHAnsi" w:hAnsiTheme="majorHAnsi" w:cstheme="majorHAnsi"/>
                <w:color w:val="000000"/>
                <w:sz w:val="20"/>
                <w:szCs w:val="20"/>
              </w:rPr>
              <w:t>Data from which a person can be identified (</w:t>
            </w:r>
            <w:proofErr w:type="gramStart"/>
            <w:r w:rsidRPr="005328A1">
              <w:rPr>
                <w:rFonts w:asciiTheme="majorHAnsi" w:hAnsiTheme="majorHAnsi" w:cstheme="majorHAnsi"/>
                <w:color w:val="000000"/>
                <w:sz w:val="20"/>
                <w:szCs w:val="20"/>
              </w:rPr>
              <w:t>i.e.</w:t>
            </w:r>
            <w:proofErr w:type="gramEnd"/>
            <w:r w:rsidRPr="005328A1">
              <w:rPr>
                <w:rFonts w:asciiTheme="majorHAnsi" w:hAnsiTheme="majorHAnsi" w:cstheme="majorHAnsi"/>
                <w:color w:val="000000"/>
                <w:sz w:val="20"/>
                <w:szCs w:val="20"/>
              </w:rPr>
              <w:t xml:space="preserve"> disting</w:t>
            </w:r>
            <w:r w:rsidRPr="005328A1">
              <w:rPr>
                <w:rFonts w:asciiTheme="majorHAnsi" w:hAnsiTheme="majorHAnsi" w:cstheme="majorHAnsi"/>
                <w:sz w:val="20"/>
                <w:szCs w:val="20"/>
              </w:rPr>
              <w:t>uished from other individuals);</w:t>
            </w:r>
            <w:r w:rsidRPr="005328A1">
              <w:rPr>
                <w:rFonts w:asciiTheme="majorHAnsi" w:hAnsiTheme="majorHAnsi" w:cstheme="majorHAnsi"/>
                <w:color w:val="000000"/>
                <w:sz w:val="20"/>
                <w:szCs w:val="20"/>
              </w:rPr>
              <w:t xml:space="preserve"> </w:t>
            </w:r>
            <w:r w:rsidRPr="005328A1">
              <w:rPr>
                <w:rFonts w:asciiTheme="majorHAnsi" w:hAnsiTheme="majorHAnsi" w:cstheme="majorHAnsi"/>
                <w:sz w:val="20"/>
                <w:szCs w:val="20"/>
              </w:rPr>
              <w:t>such as:</w:t>
            </w:r>
          </w:p>
          <w:p w14:paraId="23A8C04D" w14:textId="77777777" w:rsidR="007A0087" w:rsidRPr="005328A1" w:rsidRDefault="007A0087" w:rsidP="007A0087">
            <w:pPr>
              <w:widowControl w:val="0"/>
              <w:numPr>
                <w:ilvl w:val="0"/>
                <w:numId w:val="9"/>
              </w:numPr>
              <w:tabs>
                <w:tab w:val="left" w:pos="410"/>
              </w:tabs>
              <w:spacing w:before="121" w:after="0" w:line="240" w:lineRule="auto"/>
              <w:ind w:hanging="283"/>
              <w:rPr>
                <w:rFonts w:asciiTheme="majorHAnsi" w:hAnsiTheme="majorHAnsi" w:cstheme="majorHAnsi"/>
                <w:sz w:val="20"/>
                <w:szCs w:val="20"/>
              </w:rPr>
            </w:pPr>
            <w:r w:rsidRPr="005328A1">
              <w:rPr>
                <w:rFonts w:asciiTheme="majorHAnsi" w:hAnsiTheme="majorHAnsi" w:cstheme="majorHAnsi"/>
                <w:sz w:val="20"/>
                <w:szCs w:val="20"/>
              </w:rPr>
              <w:t>Name (including initials)</w:t>
            </w:r>
          </w:p>
          <w:p w14:paraId="1BE60D43" w14:textId="77777777" w:rsidR="007A0087" w:rsidRPr="005328A1" w:rsidRDefault="007A0087" w:rsidP="007A0087">
            <w:pPr>
              <w:widowControl w:val="0"/>
              <w:numPr>
                <w:ilvl w:val="0"/>
                <w:numId w:val="9"/>
              </w:numPr>
              <w:tabs>
                <w:tab w:val="left" w:pos="410"/>
              </w:tabs>
              <w:spacing w:before="117" w:after="0" w:line="240" w:lineRule="auto"/>
              <w:ind w:hanging="283"/>
              <w:rPr>
                <w:rFonts w:asciiTheme="majorHAnsi" w:hAnsiTheme="majorHAnsi" w:cstheme="majorHAnsi"/>
                <w:sz w:val="20"/>
                <w:szCs w:val="20"/>
              </w:rPr>
            </w:pPr>
            <w:r w:rsidRPr="005328A1">
              <w:rPr>
                <w:rFonts w:asciiTheme="majorHAnsi" w:hAnsiTheme="majorHAnsi" w:cstheme="majorHAnsi"/>
                <w:sz w:val="20"/>
                <w:szCs w:val="20"/>
              </w:rPr>
              <w:t>Identification number</w:t>
            </w:r>
          </w:p>
          <w:p w14:paraId="63977B29" w14:textId="77777777" w:rsidR="007A0087" w:rsidRPr="005328A1" w:rsidRDefault="007A0087" w:rsidP="007A0087">
            <w:pPr>
              <w:widowControl w:val="0"/>
              <w:numPr>
                <w:ilvl w:val="0"/>
                <w:numId w:val="9"/>
              </w:numPr>
              <w:tabs>
                <w:tab w:val="left" w:pos="410"/>
              </w:tabs>
              <w:spacing w:before="119" w:after="0" w:line="240" w:lineRule="auto"/>
              <w:ind w:hanging="283"/>
              <w:rPr>
                <w:rFonts w:asciiTheme="majorHAnsi" w:hAnsiTheme="majorHAnsi" w:cstheme="majorHAnsi"/>
                <w:sz w:val="20"/>
                <w:szCs w:val="20"/>
              </w:rPr>
            </w:pPr>
            <w:r w:rsidRPr="005328A1">
              <w:rPr>
                <w:rFonts w:asciiTheme="majorHAnsi" w:hAnsiTheme="majorHAnsi" w:cstheme="majorHAnsi"/>
                <w:sz w:val="20"/>
                <w:szCs w:val="20"/>
              </w:rPr>
              <w:lastRenderedPageBreak/>
              <w:t>Location data</w:t>
            </w:r>
          </w:p>
          <w:p w14:paraId="455CBA19" w14:textId="77777777" w:rsidR="007A0087" w:rsidRPr="005328A1" w:rsidRDefault="007A0087" w:rsidP="007A0087">
            <w:pPr>
              <w:widowControl w:val="0"/>
              <w:numPr>
                <w:ilvl w:val="0"/>
                <w:numId w:val="9"/>
              </w:numPr>
              <w:tabs>
                <w:tab w:val="left" w:pos="410"/>
              </w:tabs>
              <w:spacing w:before="119" w:after="0" w:line="240" w:lineRule="auto"/>
              <w:ind w:hanging="283"/>
              <w:rPr>
                <w:rFonts w:asciiTheme="majorHAnsi" w:hAnsiTheme="majorHAnsi" w:cstheme="majorHAnsi"/>
                <w:sz w:val="20"/>
                <w:szCs w:val="20"/>
              </w:rPr>
            </w:pPr>
            <w:r w:rsidRPr="005328A1">
              <w:rPr>
                <w:rFonts w:asciiTheme="majorHAnsi" w:hAnsiTheme="majorHAnsi" w:cstheme="majorHAnsi"/>
                <w:sz w:val="20"/>
                <w:szCs w:val="20"/>
              </w:rPr>
              <w:t>email address, telephone number, car registration number</w:t>
            </w:r>
          </w:p>
          <w:p w14:paraId="115C21A2" w14:textId="77777777" w:rsidR="007A0087" w:rsidRPr="005328A1" w:rsidRDefault="007A0087" w:rsidP="007A0087">
            <w:pPr>
              <w:widowControl w:val="0"/>
              <w:numPr>
                <w:ilvl w:val="0"/>
                <w:numId w:val="9"/>
              </w:numPr>
              <w:tabs>
                <w:tab w:val="left" w:pos="410"/>
              </w:tabs>
              <w:spacing w:before="118" w:after="0" w:line="240" w:lineRule="auto"/>
              <w:ind w:hanging="283"/>
              <w:rPr>
                <w:rFonts w:asciiTheme="majorHAnsi" w:hAnsiTheme="majorHAnsi" w:cstheme="majorHAnsi"/>
                <w:sz w:val="20"/>
                <w:szCs w:val="20"/>
              </w:rPr>
            </w:pPr>
            <w:r w:rsidRPr="005328A1">
              <w:rPr>
                <w:rFonts w:asciiTheme="majorHAnsi" w:hAnsiTheme="majorHAnsi" w:cstheme="majorHAnsi"/>
                <w:sz w:val="20"/>
                <w:szCs w:val="20"/>
              </w:rPr>
              <w:t>Online identifier, such as a username, IP addresses, cookie identifiers</w:t>
            </w:r>
          </w:p>
          <w:p w14:paraId="16830172" w14:textId="77777777" w:rsidR="007A0087" w:rsidRPr="005328A1" w:rsidRDefault="007A0087" w:rsidP="007A0087">
            <w:pPr>
              <w:widowControl w:val="0"/>
              <w:numPr>
                <w:ilvl w:val="0"/>
                <w:numId w:val="9"/>
              </w:numPr>
              <w:tabs>
                <w:tab w:val="left" w:pos="410"/>
              </w:tabs>
              <w:spacing w:before="118" w:after="0" w:line="240" w:lineRule="auto"/>
              <w:ind w:hanging="283"/>
              <w:rPr>
                <w:rFonts w:asciiTheme="majorHAnsi" w:hAnsiTheme="majorHAnsi" w:cstheme="majorHAnsi"/>
                <w:sz w:val="20"/>
                <w:szCs w:val="20"/>
              </w:rPr>
            </w:pPr>
            <w:r w:rsidRPr="005328A1">
              <w:rPr>
                <w:rFonts w:asciiTheme="majorHAnsi" w:hAnsiTheme="majorHAnsi" w:cstheme="majorHAnsi"/>
                <w:sz w:val="20"/>
                <w:szCs w:val="20"/>
              </w:rPr>
              <w:t>photographs, video recordings</w:t>
            </w:r>
          </w:p>
          <w:p w14:paraId="3ADB31BB" w14:textId="77777777" w:rsidR="007A0087" w:rsidRPr="005328A1" w:rsidRDefault="007A0087" w:rsidP="00034BB7">
            <w:pPr>
              <w:spacing w:before="3"/>
              <w:ind w:hanging="175"/>
              <w:rPr>
                <w:rFonts w:asciiTheme="majorHAnsi" w:hAnsiTheme="majorHAnsi" w:cstheme="majorHAnsi"/>
                <w:b/>
                <w:color w:val="FF0000"/>
                <w:sz w:val="20"/>
                <w:szCs w:val="20"/>
              </w:rPr>
            </w:pPr>
          </w:p>
          <w:p w14:paraId="060F9912" w14:textId="77777777" w:rsidR="007A0087" w:rsidRPr="005328A1" w:rsidRDefault="007A0087" w:rsidP="00034BB7">
            <w:pPr>
              <w:ind w:left="107" w:right="181" w:hanging="175"/>
              <w:rPr>
                <w:rFonts w:asciiTheme="majorHAnsi" w:hAnsiTheme="majorHAnsi" w:cstheme="majorHAnsi"/>
                <w:sz w:val="20"/>
                <w:szCs w:val="20"/>
              </w:rPr>
            </w:pPr>
            <w:r w:rsidRPr="005328A1">
              <w:rPr>
                <w:rFonts w:asciiTheme="majorHAnsi" w:hAnsiTheme="majorHAnsi" w:cstheme="majorHAnsi"/>
                <w:color w:val="FF0000"/>
                <w:sz w:val="20"/>
                <w:szCs w:val="20"/>
              </w:rPr>
              <w:t xml:space="preserve">I </w:t>
            </w:r>
          </w:p>
          <w:p w14:paraId="1F6FFB9E" w14:textId="77777777" w:rsidR="007A0087" w:rsidRPr="005328A1" w:rsidRDefault="007A0087" w:rsidP="00034BB7">
            <w:pPr>
              <w:pBdr>
                <w:top w:val="nil"/>
                <w:left w:val="nil"/>
                <w:bottom w:val="nil"/>
                <w:right w:val="nil"/>
                <w:between w:val="nil"/>
              </w:pBdr>
              <w:ind w:left="105" w:right="67" w:hanging="105"/>
              <w:rPr>
                <w:rFonts w:asciiTheme="majorHAnsi" w:hAnsiTheme="majorHAnsi" w:cstheme="majorHAnsi"/>
                <w:color w:val="000000"/>
                <w:sz w:val="20"/>
                <w:szCs w:val="20"/>
              </w:rPr>
            </w:pPr>
            <w:r w:rsidRPr="005328A1">
              <w:rPr>
                <w:rFonts w:asciiTheme="majorHAnsi" w:hAnsiTheme="majorHAnsi" w:cstheme="majorHAnsi"/>
                <w:sz w:val="20"/>
                <w:szCs w:val="20"/>
              </w:rPr>
              <w:t>This includes</w:t>
            </w:r>
            <w:r w:rsidRPr="005328A1">
              <w:rPr>
                <w:rFonts w:asciiTheme="majorHAnsi" w:hAnsiTheme="majorHAnsi" w:cstheme="majorHAnsi"/>
                <w:color w:val="000000"/>
                <w:sz w:val="20"/>
                <w:szCs w:val="20"/>
              </w:rPr>
              <w:t xml:space="preserve"> data that, when combined with other readily available information, leads to a person being identified.</w:t>
            </w:r>
          </w:p>
        </w:tc>
      </w:tr>
      <w:tr w:rsidR="007A0087" w:rsidRPr="005328A1" w14:paraId="06C97198" w14:textId="77777777" w:rsidTr="00034BB7">
        <w:trPr>
          <w:trHeight w:val="4603"/>
        </w:trPr>
        <w:tc>
          <w:tcPr>
            <w:tcW w:w="2805" w:type="dxa"/>
            <w:tcBorders>
              <w:top w:val="single" w:sz="4" w:space="0" w:color="000000"/>
              <w:left w:val="single" w:sz="4" w:space="0" w:color="000000"/>
              <w:bottom w:val="single" w:sz="4" w:space="0" w:color="000000"/>
              <w:right w:val="single" w:sz="4" w:space="0" w:color="000000"/>
            </w:tcBorders>
          </w:tcPr>
          <w:p w14:paraId="7F41E623" w14:textId="77777777" w:rsidR="007A0087" w:rsidRPr="005328A1" w:rsidRDefault="007A0087" w:rsidP="00034BB7">
            <w:pPr>
              <w:pBdr>
                <w:top w:val="nil"/>
                <w:left w:val="nil"/>
                <w:bottom w:val="nil"/>
                <w:right w:val="nil"/>
                <w:between w:val="nil"/>
              </w:pBdr>
              <w:ind w:left="107" w:hanging="105"/>
              <w:rPr>
                <w:rFonts w:asciiTheme="majorHAnsi" w:hAnsiTheme="majorHAnsi" w:cstheme="majorHAnsi"/>
                <w:sz w:val="20"/>
                <w:szCs w:val="20"/>
              </w:rPr>
            </w:pPr>
            <w:r w:rsidRPr="005328A1">
              <w:rPr>
                <w:rFonts w:asciiTheme="majorHAnsi" w:hAnsiTheme="majorHAnsi" w:cstheme="majorHAnsi"/>
                <w:sz w:val="20"/>
                <w:szCs w:val="20"/>
              </w:rPr>
              <w:lastRenderedPageBreak/>
              <w:t>Special category</w:t>
            </w:r>
            <w:r w:rsidRPr="005328A1">
              <w:rPr>
                <w:rFonts w:asciiTheme="majorHAnsi" w:hAnsiTheme="majorHAnsi" w:cstheme="majorHAnsi"/>
                <w:color w:val="FF0000"/>
                <w:sz w:val="20"/>
                <w:szCs w:val="20"/>
              </w:rPr>
              <w:t xml:space="preserve"> </w:t>
            </w:r>
            <w:r w:rsidRPr="005328A1">
              <w:rPr>
                <w:rFonts w:asciiTheme="majorHAnsi" w:hAnsiTheme="majorHAnsi" w:cstheme="majorHAnsi"/>
                <w:color w:val="000000"/>
                <w:sz w:val="20"/>
                <w:szCs w:val="20"/>
              </w:rPr>
              <w:t xml:space="preserve">personal data </w:t>
            </w:r>
          </w:p>
        </w:tc>
        <w:tc>
          <w:tcPr>
            <w:tcW w:w="6555" w:type="dxa"/>
            <w:tcBorders>
              <w:top w:val="single" w:sz="4" w:space="0" w:color="000000"/>
              <w:left w:val="single" w:sz="4" w:space="0" w:color="000000"/>
              <w:bottom w:val="single" w:sz="4" w:space="0" w:color="000000"/>
              <w:right w:val="single" w:sz="4" w:space="0" w:color="000000"/>
            </w:tcBorders>
          </w:tcPr>
          <w:p w14:paraId="1E26C44E" w14:textId="77777777" w:rsidR="007A0087" w:rsidRPr="005328A1" w:rsidRDefault="007A0087" w:rsidP="00034BB7">
            <w:pPr>
              <w:pBdr>
                <w:top w:val="nil"/>
                <w:left w:val="nil"/>
                <w:bottom w:val="nil"/>
                <w:right w:val="nil"/>
                <w:between w:val="nil"/>
              </w:pBdr>
              <w:ind w:left="105" w:hanging="105"/>
              <w:rPr>
                <w:rFonts w:asciiTheme="majorHAnsi" w:hAnsiTheme="majorHAnsi" w:cstheme="majorHAnsi"/>
                <w:sz w:val="20"/>
                <w:szCs w:val="20"/>
              </w:rPr>
            </w:pPr>
            <w:r w:rsidRPr="005328A1">
              <w:rPr>
                <w:rFonts w:asciiTheme="majorHAnsi" w:hAnsiTheme="majorHAnsi" w:cstheme="majorHAnsi"/>
                <w:sz w:val="20"/>
                <w:szCs w:val="20"/>
              </w:rPr>
              <w:t>Personal data which is more sensitive and</w:t>
            </w:r>
          </w:p>
          <w:p w14:paraId="504593EA" w14:textId="77777777" w:rsidR="007A0087" w:rsidRPr="005328A1" w:rsidRDefault="007A0087" w:rsidP="00034BB7">
            <w:pPr>
              <w:pBdr>
                <w:top w:val="nil"/>
                <w:left w:val="nil"/>
                <w:bottom w:val="nil"/>
                <w:right w:val="nil"/>
                <w:between w:val="nil"/>
              </w:pBdr>
              <w:ind w:left="105" w:hanging="105"/>
              <w:rPr>
                <w:rFonts w:asciiTheme="majorHAnsi" w:hAnsiTheme="majorHAnsi" w:cstheme="majorHAnsi"/>
                <w:sz w:val="20"/>
                <w:szCs w:val="20"/>
              </w:rPr>
            </w:pPr>
            <w:r w:rsidRPr="005328A1">
              <w:rPr>
                <w:rFonts w:asciiTheme="majorHAnsi" w:hAnsiTheme="majorHAnsi" w:cstheme="majorHAnsi"/>
                <w:sz w:val="20"/>
                <w:szCs w:val="20"/>
              </w:rPr>
              <w:t>is therefore afforded more protection</w:t>
            </w:r>
          </w:p>
          <w:p w14:paraId="18485EF6" w14:textId="77777777" w:rsidR="007A0087" w:rsidRPr="005328A1" w:rsidRDefault="007A0087" w:rsidP="00034BB7">
            <w:pPr>
              <w:pBdr>
                <w:top w:val="nil"/>
                <w:left w:val="nil"/>
                <w:bottom w:val="nil"/>
                <w:right w:val="nil"/>
                <w:between w:val="nil"/>
              </w:pBdr>
              <w:ind w:left="105" w:hanging="105"/>
              <w:rPr>
                <w:rFonts w:asciiTheme="majorHAnsi" w:hAnsiTheme="majorHAnsi" w:cstheme="majorHAnsi"/>
                <w:sz w:val="20"/>
                <w:szCs w:val="20"/>
              </w:rPr>
            </w:pPr>
            <w:r w:rsidRPr="005328A1">
              <w:rPr>
                <w:rFonts w:asciiTheme="majorHAnsi" w:hAnsiTheme="majorHAnsi" w:cstheme="majorHAnsi"/>
                <w:sz w:val="20"/>
                <w:szCs w:val="20"/>
              </w:rPr>
              <w:t>under the GDPR.</w:t>
            </w:r>
          </w:p>
          <w:p w14:paraId="2B6FCCE0" w14:textId="77777777" w:rsidR="007A0087" w:rsidRPr="005328A1" w:rsidRDefault="007A0087" w:rsidP="00034BB7">
            <w:pPr>
              <w:pBdr>
                <w:top w:val="nil"/>
                <w:left w:val="nil"/>
                <w:bottom w:val="nil"/>
                <w:right w:val="nil"/>
                <w:between w:val="nil"/>
              </w:pBdr>
              <w:ind w:left="105" w:hanging="105"/>
              <w:rPr>
                <w:rFonts w:asciiTheme="majorHAnsi" w:hAnsiTheme="majorHAnsi" w:cstheme="majorHAnsi"/>
                <w:sz w:val="20"/>
                <w:szCs w:val="20"/>
              </w:rPr>
            </w:pPr>
          </w:p>
          <w:p w14:paraId="7B13681E" w14:textId="77777777" w:rsidR="007A0087" w:rsidRPr="005328A1" w:rsidRDefault="007A0087" w:rsidP="00034BB7">
            <w:pPr>
              <w:pBdr>
                <w:top w:val="nil"/>
                <w:left w:val="nil"/>
                <w:bottom w:val="nil"/>
                <w:right w:val="nil"/>
                <w:between w:val="nil"/>
              </w:pBdr>
              <w:ind w:left="105" w:hanging="105"/>
              <w:rPr>
                <w:rFonts w:asciiTheme="majorHAnsi" w:hAnsiTheme="majorHAnsi" w:cstheme="majorHAnsi"/>
                <w:color w:val="000000"/>
                <w:sz w:val="20"/>
                <w:szCs w:val="20"/>
              </w:rPr>
            </w:pPr>
            <w:r w:rsidRPr="005328A1">
              <w:rPr>
                <w:rFonts w:asciiTheme="majorHAnsi" w:hAnsiTheme="majorHAnsi" w:cstheme="majorHAnsi"/>
                <w:color w:val="000000"/>
                <w:sz w:val="20"/>
                <w:szCs w:val="20"/>
              </w:rPr>
              <w:t>Data such as:</w:t>
            </w:r>
          </w:p>
          <w:p w14:paraId="328E3053"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17" w:after="0" w:line="240" w:lineRule="auto"/>
              <w:ind w:hanging="284"/>
              <w:rPr>
                <w:rFonts w:asciiTheme="majorHAnsi" w:hAnsiTheme="majorHAnsi" w:cstheme="majorHAnsi"/>
                <w:color w:val="000000"/>
              </w:rPr>
            </w:pPr>
            <w:r w:rsidRPr="005328A1">
              <w:rPr>
                <w:rFonts w:asciiTheme="majorHAnsi" w:hAnsiTheme="majorHAnsi" w:cstheme="majorHAnsi"/>
                <w:color w:val="000000"/>
                <w:sz w:val="20"/>
                <w:szCs w:val="20"/>
              </w:rPr>
              <w:t>Racial or ethnic origin</w:t>
            </w:r>
          </w:p>
          <w:p w14:paraId="13E0A983"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18" w:after="0" w:line="240" w:lineRule="auto"/>
              <w:ind w:hanging="284"/>
              <w:rPr>
                <w:rFonts w:asciiTheme="majorHAnsi" w:hAnsiTheme="majorHAnsi" w:cstheme="majorHAnsi"/>
                <w:color w:val="000000"/>
              </w:rPr>
            </w:pPr>
            <w:r w:rsidRPr="005328A1">
              <w:rPr>
                <w:rFonts w:asciiTheme="majorHAnsi" w:hAnsiTheme="majorHAnsi" w:cstheme="majorHAnsi"/>
                <w:color w:val="000000"/>
                <w:sz w:val="20"/>
                <w:szCs w:val="20"/>
              </w:rPr>
              <w:t>Political opinions</w:t>
            </w:r>
          </w:p>
          <w:p w14:paraId="2CD3B366"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17" w:after="0" w:line="240" w:lineRule="auto"/>
              <w:ind w:left="671" w:right="123" w:hanging="284"/>
              <w:rPr>
                <w:rFonts w:asciiTheme="majorHAnsi" w:hAnsiTheme="majorHAnsi" w:cstheme="majorHAnsi"/>
                <w:color w:val="000000"/>
              </w:rPr>
            </w:pPr>
            <w:r w:rsidRPr="005328A1">
              <w:rPr>
                <w:rFonts w:asciiTheme="majorHAnsi" w:hAnsiTheme="majorHAnsi" w:cstheme="majorHAnsi"/>
                <w:color w:val="000000"/>
                <w:sz w:val="20"/>
                <w:szCs w:val="20"/>
              </w:rPr>
              <w:t>Religious beliefs, or philosophical beliefs</w:t>
            </w:r>
          </w:p>
          <w:p w14:paraId="50961B5B"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21" w:after="0" w:line="237" w:lineRule="auto"/>
              <w:ind w:left="671" w:right="632" w:hanging="284"/>
              <w:rPr>
                <w:rFonts w:asciiTheme="majorHAnsi" w:hAnsiTheme="majorHAnsi" w:cstheme="majorHAnsi"/>
                <w:color w:val="000000"/>
              </w:rPr>
            </w:pPr>
            <w:r w:rsidRPr="005328A1">
              <w:rPr>
                <w:rFonts w:asciiTheme="majorHAnsi" w:hAnsiTheme="majorHAnsi" w:cstheme="majorHAnsi"/>
                <w:color w:val="000000"/>
                <w:sz w:val="20"/>
                <w:szCs w:val="20"/>
              </w:rPr>
              <w:t>Where a person is a member of a trade union</w:t>
            </w:r>
          </w:p>
          <w:p w14:paraId="29A460F4"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21" w:after="0" w:line="237" w:lineRule="auto"/>
              <w:ind w:left="671" w:right="632" w:hanging="284"/>
              <w:rPr>
                <w:rFonts w:asciiTheme="majorHAnsi" w:hAnsiTheme="majorHAnsi" w:cstheme="majorHAnsi"/>
                <w:sz w:val="20"/>
                <w:szCs w:val="20"/>
              </w:rPr>
            </w:pPr>
            <w:r w:rsidRPr="005328A1">
              <w:rPr>
                <w:rFonts w:asciiTheme="majorHAnsi" w:hAnsiTheme="majorHAnsi" w:cstheme="majorHAnsi"/>
                <w:sz w:val="20"/>
                <w:szCs w:val="20"/>
              </w:rPr>
              <w:t>genetic data</w:t>
            </w:r>
          </w:p>
          <w:p w14:paraId="222843E3"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21" w:after="0" w:line="237" w:lineRule="auto"/>
              <w:ind w:left="671" w:right="632" w:hanging="284"/>
              <w:rPr>
                <w:rFonts w:asciiTheme="majorHAnsi" w:hAnsiTheme="majorHAnsi" w:cstheme="majorHAnsi"/>
                <w:sz w:val="20"/>
                <w:szCs w:val="20"/>
              </w:rPr>
            </w:pPr>
            <w:r w:rsidRPr="005328A1">
              <w:rPr>
                <w:rFonts w:asciiTheme="majorHAnsi" w:hAnsiTheme="majorHAnsi" w:cstheme="majorHAnsi"/>
                <w:sz w:val="20"/>
                <w:szCs w:val="20"/>
              </w:rPr>
              <w:t>biometric data (when used for identification purposes)</w:t>
            </w:r>
          </w:p>
          <w:p w14:paraId="7DC12DBC"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22" w:after="0" w:line="240" w:lineRule="auto"/>
              <w:ind w:hanging="284"/>
              <w:rPr>
                <w:rFonts w:asciiTheme="majorHAnsi" w:hAnsiTheme="majorHAnsi" w:cstheme="majorHAnsi"/>
                <w:color w:val="000000"/>
              </w:rPr>
            </w:pPr>
            <w:r w:rsidRPr="005328A1">
              <w:rPr>
                <w:rFonts w:asciiTheme="majorHAnsi" w:hAnsiTheme="majorHAnsi" w:cstheme="majorHAnsi"/>
                <w:color w:val="000000"/>
                <w:sz w:val="20"/>
                <w:szCs w:val="20"/>
              </w:rPr>
              <w:t>Physical and mental health</w:t>
            </w:r>
          </w:p>
          <w:p w14:paraId="77047011"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18" w:after="0" w:line="240" w:lineRule="auto"/>
              <w:ind w:hanging="284"/>
              <w:rPr>
                <w:rFonts w:asciiTheme="majorHAnsi" w:hAnsiTheme="majorHAnsi" w:cstheme="majorHAnsi"/>
                <w:color w:val="000000"/>
              </w:rPr>
            </w:pPr>
            <w:r w:rsidRPr="005328A1">
              <w:rPr>
                <w:rFonts w:asciiTheme="majorHAnsi" w:hAnsiTheme="majorHAnsi" w:cstheme="majorHAnsi"/>
                <w:color w:val="000000"/>
                <w:sz w:val="20"/>
                <w:szCs w:val="20"/>
              </w:rPr>
              <w:t>Sexual orientation and sex life</w:t>
            </w:r>
          </w:p>
          <w:p w14:paraId="004C363D" w14:textId="77777777" w:rsidR="007A0087" w:rsidRPr="005328A1" w:rsidRDefault="007A0087" w:rsidP="00034BB7">
            <w:pPr>
              <w:pBdr>
                <w:top w:val="nil"/>
                <w:left w:val="nil"/>
                <w:bottom w:val="nil"/>
                <w:right w:val="nil"/>
                <w:between w:val="nil"/>
              </w:pBdr>
              <w:tabs>
                <w:tab w:val="left" w:pos="672"/>
              </w:tabs>
              <w:spacing w:before="117"/>
              <w:ind w:right="293"/>
              <w:rPr>
                <w:rFonts w:asciiTheme="majorHAnsi" w:hAnsiTheme="majorHAnsi" w:cstheme="majorHAnsi"/>
                <w:strike/>
                <w:color w:val="000000"/>
                <w:sz w:val="20"/>
                <w:szCs w:val="20"/>
              </w:rPr>
            </w:pPr>
            <w:r w:rsidRPr="005328A1">
              <w:rPr>
                <w:rFonts w:asciiTheme="majorHAnsi" w:hAnsiTheme="majorHAnsi" w:cstheme="majorHAnsi"/>
                <w:sz w:val="20"/>
                <w:szCs w:val="20"/>
              </w:rPr>
              <w:t>Data relating to criminal convictions is afforded similar special protection.</w:t>
            </w:r>
          </w:p>
        </w:tc>
      </w:tr>
      <w:tr w:rsidR="007A0087" w:rsidRPr="005328A1" w14:paraId="7A7F3E4E" w14:textId="77777777" w:rsidTr="00034BB7">
        <w:trPr>
          <w:trHeight w:val="486"/>
        </w:trPr>
        <w:tc>
          <w:tcPr>
            <w:tcW w:w="2805" w:type="dxa"/>
            <w:tcBorders>
              <w:top w:val="single" w:sz="4" w:space="0" w:color="000000"/>
              <w:left w:val="single" w:sz="4" w:space="0" w:color="000000"/>
              <w:bottom w:val="single" w:sz="4" w:space="0" w:color="000000"/>
              <w:right w:val="single" w:sz="4" w:space="0" w:color="000000"/>
            </w:tcBorders>
          </w:tcPr>
          <w:p w14:paraId="791786DE" w14:textId="77777777" w:rsidR="007A0087" w:rsidRPr="005328A1" w:rsidRDefault="007A0087" w:rsidP="00034BB7">
            <w:pPr>
              <w:pBdr>
                <w:top w:val="nil"/>
                <w:left w:val="nil"/>
                <w:bottom w:val="nil"/>
                <w:right w:val="nil"/>
                <w:between w:val="nil"/>
              </w:pBdr>
              <w:ind w:left="107" w:hanging="105"/>
              <w:rPr>
                <w:rFonts w:asciiTheme="majorHAnsi" w:hAnsiTheme="majorHAnsi" w:cstheme="majorHAnsi"/>
                <w:color w:val="000000"/>
                <w:sz w:val="20"/>
                <w:szCs w:val="20"/>
              </w:rPr>
            </w:pPr>
            <w:r w:rsidRPr="005328A1">
              <w:rPr>
                <w:rFonts w:asciiTheme="majorHAnsi" w:hAnsiTheme="majorHAnsi" w:cstheme="majorHAnsi"/>
                <w:color w:val="000000"/>
                <w:sz w:val="20"/>
                <w:szCs w:val="20"/>
              </w:rPr>
              <w:t>Processing</w:t>
            </w:r>
          </w:p>
        </w:tc>
        <w:tc>
          <w:tcPr>
            <w:tcW w:w="6555" w:type="dxa"/>
            <w:tcBorders>
              <w:top w:val="single" w:sz="4" w:space="0" w:color="000000"/>
              <w:left w:val="single" w:sz="4" w:space="0" w:color="000000"/>
              <w:bottom w:val="single" w:sz="4" w:space="0" w:color="000000"/>
              <w:right w:val="single" w:sz="4" w:space="0" w:color="000000"/>
            </w:tcBorders>
          </w:tcPr>
          <w:p w14:paraId="169DF923" w14:textId="77777777" w:rsidR="007A0087" w:rsidRPr="005328A1" w:rsidRDefault="007A0087" w:rsidP="00034BB7">
            <w:pPr>
              <w:pBdr>
                <w:top w:val="nil"/>
                <w:left w:val="nil"/>
                <w:bottom w:val="nil"/>
                <w:right w:val="nil"/>
                <w:between w:val="nil"/>
              </w:pBdr>
              <w:spacing w:before="6" w:line="244" w:lineRule="auto"/>
              <w:ind w:left="105" w:right="465" w:hanging="105"/>
              <w:rPr>
                <w:rFonts w:asciiTheme="majorHAnsi" w:hAnsiTheme="majorHAnsi" w:cstheme="majorHAnsi"/>
                <w:sz w:val="20"/>
                <w:szCs w:val="20"/>
              </w:rPr>
            </w:pPr>
            <w:r w:rsidRPr="005328A1">
              <w:rPr>
                <w:rFonts w:asciiTheme="majorHAnsi" w:hAnsiTheme="majorHAnsi" w:cstheme="majorHAnsi"/>
                <w:sz w:val="20"/>
                <w:szCs w:val="20"/>
              </w:rPr>
              <w:t>Any operation carried out on personal</w:t>
            </w:r>
          </w:p>
          <w:p w14:paraId="456B8011" w14:textId="77777777" w:rsidR="007A0087" w:rsidRPr="005328A1" w:rsidRDefault="007A0087" w:rsidP="00034BB7">
            <w:pPr>
              <w:pBdr>
                <w:top w:val="nil"/>
                <w:left w:val="nil"/>
                <w:bottom w:val="nil"/>
                <w:right w:val="nil"/>
                <w:between w:val="nil"/>
              </w:pBdr>
              <w:spacing w:before="6" w:line="244" w:lineRule="auto"/>
              <w:ind w:left="105" w:right="465" w:hanging="105"/>
              <w:rPr>
                <w:rFonts w:asciiTheme="majorHAnsi" w:hAnsiTheme="majorHAnsi" w:cstheme="majorHAnsi"/>
                <w:sz w:val="20"/>
                <w:szCs w:val="20"/>
              </w:rPr>
            </w:pPr>
            <w:r w:rsidRPr="005328A1">
              <w:rPr>
                <w:rFonts w:asciiTheme="majorHAnsi" w:hAnsiTheme="majorHAnsi" w:cstheme="majorHAnsi"/>
                <w:sz w:val="20"/>
                <w:szCs w:val="20"/>
              </w:rPr>
              <w:t>data, such as collecting, recording,</w:t>
            </w:r>
          </w:p>
          <w:p w14:paraId="481CE989" w14:textId="77777777" w:rsidR="007A0087" w:rsidRPr="005328A1" w:rsidRDefault="007A0087" w:rsidP="00034BB7">
            <w:pPr>
              <w:pBdr>
                <w:top w:val="nil"/>
                <w:left w:val="nil"/>
                <w:bottom w:val="nil"/>
                <w:right w:val="nil"/>
                <w:between w:val="nil"/>
              </w:pBdr>
              <w:spacing w:before="6" w:line="244" w:lineRule="auto"/>
              <w:ind w:left="105" w:right="465" w:hanging="105"/>
              <w:rPr>
                <w:rFonts w:asciiTheme="majorHAnsi" w:hAnsiTheme="majorHAnsi" w:cstheme="majorHAnsi"/>
                <w:sz w:val="20"/>
                <w:szCs w:val="20"/>
              </w:rPr>
            </w:pPr>
            <w:r w:rsidRPr="005328A1">
              <w:rPr>
                <w:rFonts w:asciiTheme="majorHAnsi" w:hAnsiTheme="majorHAnsi" w:cstheme="majorHAnsi"/>
                <w:sz w:val="20"/>
                <w:szCs w:val="20"/>
              </w:rPr>
              <w:t>storing, altering, retrieving, using,</w:t>
            </w:r>
          </w:p>
          <w:p w14:paraId="1838130D" w14:textId="77777777" w:rsidR="007A0087" w:rsidRPr="005328A1" w:rsidRDefault="007A0087" w:rsidP="00034BB7">
            <w:pPr>
              <w:pBdr>
                <w:top w:val="nil"/>
                <w:left w:val="nil"/>
                <w:bottom w:val="nil"/>
                <w:right w:val="nil"/>
                <w:between w:val="nil"/>
              </w:pBdr>
              <w:spacing w:before="6" w:line="244" w:lineRule="auto"/>
              <w:ind w:left="105" w:right="465" w:hanging="105"/>
              <w:rPr>
                <w:rFonts w:asciiTheme="majorHAnsi" w:hAnsiTheme="majorHAnsi" w:cstheme="majorHAnsi"/>
                <w:sz w:val="20"/>
                <w:szCs w:val="20"/>
              </w:rPr>
            </w:pPr>
            <w:r w:rsidRPr="005328A1">
              <w:rPr>
                <w:rFonts w:asciiTheme="majorHAnsi" w:hAnsiTheme="majorHAnsi" w:cstheme="majorHAnsi"/>
                <w:sz w:val="20"/>
                <w:szCs w:val="20"/>
              </w:rPr>
              <w:t xml:space="preserve">disseminating, </w:t>
            </w:r>
            <w:proofErr w:type="gramStart"/>
            <w:r w:rsidRPr="005328A1">
              <w:rPr>
                <w:rFonts w:asciiTheme="majorHAnsi" w:hAnsiTheme="majorHAnsi" w:cstheme="majorHAnsi"/>
                <w:sz w:val="20"/>
                <w:szCs w:val="20"/>
              </w:rPr>
              <w:t>erasing</w:t>
            </w:r>
            <w:proofErr w:type="gramEnd"/>
            <w:r w:rsidRPr="005328A1">
              <w:rPr>
                <w:rFonts w:asciiTheme="majorHAnsi" w:hAnsiTheme="majorHAnsi" w:cstheme="majorHAnsi"/>
                <w:sz w:val="20"/>
                <w:szCs w:val="20"/>
              </w:rPr>
              <w:t xml:space="preserve"> or destroying.</w:t>
            </w:r>
          </w:p>
          <w:p w14:paraId="3A3F8AE0" w14:textId="77777777" w:rsidR="007A0087" w:rsidRPr="005328A1" w:rsidRDefault="007A0087" w:rsidP="00034BB7">
            <w:pPr>
              <w:pBdr>
                <w:top w:val="nil"/>
                <w:left w:val="nil"/>
                <w:bottom w:val="nil"/>
                <w:right w:val="nil"/>
                <w:between w:val="nil"/>
              </w:pBdr>
              <w:spacing w:before="6" w:line="244" w:lineRule="auto"/>
              <w:ind w:left="105" w:right="465" w:hanging="105"/>
              <w:rPr>
                <w:rFonts w:asciiTheme="majorHAnsi" w:hAnsiTheme="majorHAnsi" w:cstheme="majorHAnsi"/>
                <w:sz w:val="20"/>
                <w:szCs w:val="20"/>
              </w:rPr>
            </w:pPr>
          </w:p>
          <w:p w14:paraId="32BF9336" w14:textId="77777777" w:rsidR="007A0087" w:rsidRPr="005328A1" w:rsidRDefault="007A0087" w:rsidP="00034BB7">
            <w:pPr>
              <w:pBdr>
                <w:top w:val="nil"/>
                <w:left w:val="nil"/>
                <w:bottom w:val="nil"/>
                <w:right w:val="nil"/>
                <w:between w:val="nil"/>
              </w:pBdr>
              <w:spacing w:before="6" w:line="244" w:lineRule="auto"/>
              <w:ind w:left="105" w:right="465" w:hanging="105"/>
              <w:rPr>
                <w:rFonts w:asciiTheme="majorHAnsi" w:hAnsiTheme="majorHAnsi" w:cstheme="majorHAnsi"/>
                <w:sz w:val="20"/>
                <w:szCs w:val="20"/>
              </w:rPr>
            </w:pPr>
            <w:r w:rsidRPr="005328A1">
              <w:rPr>
                <w:rFonts w:asciiTheme="majorHAnsi" w:hAnsiTheme="majorHAnsi" w:cstheme="majorHAnsi"/>
                <w:sz w:val="20"/>
                <w:szCs w:val="20"/>
              </w:rPr>
              <w:t>Processing can be automated or manual.</w:t>
            </w:r>
          </w:p>
        </w:tc>
      </w:tr>
      <w:tr w:rsidR="007A0087" w:rsidRPr="005328A1" w14:paraId="05064747" w14:textId="77777777" w:rsidTr="00034BB7">
        <w:trPr>
          <w:trHeight w:val="479"/>
        </w:trPr>
        <w:tc>
          <w:tcPr>
            <w:tcW w:w="2805" w:type="dxa"/>
            <w:tcBorders>
              <w:top w:val="single" w:sz="4" w:space="0" w:color="000000"/>
              <w:bottom w:val="single" w:sz="4" w:space="0" w:color="000000"/>
            </w:tcBorders>
          </w:tcPr>
          <w:p w14:paraId="7E861F4F" w14:textId="77777777" w:rsidR="007A0087" w:rsidRPr="005328A1" w:rsidRDefault="007A0087" w:rsidP="00034BB7">
            <w:pPr>
              <w:pBdr>
                <w:top w:val="nil"/>
                <w:left w:val="nil"/>
                <w:bottom w:val="nil"/>
                <w:right w:val="nil"/>
                <w:between w:val="nil"/>
              </w:pBdr>
              <w:spacing w:line="236" w:lineRule="auto"/>
              <w:ind w:left="107" w:hanging="105"/>
              <w:rPr>
                <w:rFonts w:asciiTheme="majorHAnsi" w:hAnsiTheme="majorHAnsi" w:cstheme="majorHAnsi"/>
                <w:color w:val="000000"/>
                <w:sz w:val="20"/>
                <w:szCs w:val="20"/>
              </w:rPr>
            </w:pPr>
            <w:r w:rsidRPr="005328A1">
              <w:rPr>
                <w:rFonts w:asciiTheme="majorHAnsi" w:hAnsiTheme="majorHAnsi" w:cstheme="majorHAnsi"/>
                <w:color w:val="000000"/>
                <w:sz w:val="20"/>
                <w:szCs w:val="20"/>
              </w:rPr>
              <w:lastRenderedPageBreak/>
              <w:t>Data subject</w:t>
            </w:r>
          </w:p>
        </w:tc>
        <w:tc>
          <w:tcPr>
            <w:tcW w:w="6555" w:type="dxa"/>
            <w:tcBorders>
              <w:top w:val="single" w:sz="4" w:space="0" w:color="000000"/>
              <w:bottom w:val="single" w:sz="4" w:space="0" w:color="000000"/>
            </w:tcBorders>
          </w:tcPr>
          <w:p w14:paraId="7A6C05F8" w14:textId="77777777" w:rsidR="007A0087" w:rsidRPr="005328A1" w:rsidRDefault="007A0087" w:rsidP="00034BB7">
            <w:pPr>
              <w:pBdr>
                <w:top w:val="nil"/>
                <w:left w:val="nil"/>
                <w:bottom w:val="nil"/>
                <w:right w:val="nil"/>
                <w:between w:val="nil"/>
              </w:pBdr>
              <w:spacing w:line="242" w:lineRule="auto"/>
              <w:ind w:left="105" w:right="166" w:hanging="105"/>
              <w:rPr>
                <w:rFonts w:asciiTheme="majorHAnsi" w:hAnsiTheme="majorHAnsi" w:cstheme="majorHAnsi"/>
                <w:sz w:val="20"/>
                <w:szCs w:val="20"/>
              </w:rPr>
            </w:pPr>
            <w:r w:rsidRPr="005328A1">
              <w:rPr>
                <w:rFonts w:asciiTheme="majorHAnsi" w:hAnsiTheme="majorHAnsi" w:cstheme="majorHAnsi"/>
                <w:sz w:val="20"/>
                <w:szCs w:val="20"/>
              </w:rPr>
              <w:t xml:space="preserve">The living individual </w:t>
            </w:r>
            <w:proofErr w:type="gramStart"/>
            <w:r w:rsidRPr="005328A1">
              <w:rPr>
                <w:rFonts w:asciiTheme="majorHAnsi" w:hAnsiTheme="majorHAnsi" w:cstheme="majorHAnsi"/>
                <w:sz w:val="20"/>
                <w:szCs w:val="20"/>
              </w:rPr>
              <w:t>whose</w:t>
            </w:r>
            <w:proofErr w:type="gramEnd"/>
            <w:r w:rsidRPr="005328A1">
              <w:rPr>
                <w:rFonts w:asciiTheme="majorHAnsi" w:hAnsiTheme="majorHAnsi" w:cstheme="majorHAnsi"/>
                <w:sz w:val="20"/>
                <w:szCs w:val="20"/>
              </w:rPr>
              <w:t xml:space="preserve"> personal</w:t>
            </w:r>
          </w:p>
          <w:p w14:paraId="1D2DE711" w14:textId="77777777" w:rsidR="007A0087" w:rsidRPr="005328A1" w:rsidRDefault="007A0087" w:rsidP="00034BB7">
            <w:pPr>
              <w:pBdr>
                <w:top w:val="nil"/>
                <w:left w:val="nil"/>
                <w:bottom w:val="nil"/>
                <w:right w:val="nil"/>
                <w:between w:val="nil"/>
              </w:pBdr>
              <w:spacing w:line="242" w:lineRule="auto"/>
              <w:ind w:left="105" w:right="166" w:hanging="105"/>
              <w:rPr>
                <w:rFonts w:asciiTheme="majorHAnsi" w:hAnsiTheme="majorHAnsi" w:cstheme="majorHAnsi"/>
                <w:sz w:val="20"/>
                <w:szCs w:val="20"/>
              </w:rPr>
            </w:pPr>
            <w:r w:rsidRPr="005328A1">
              <w:rPr>
                <w:rFonts w:asciiTheme="majorHAnsi" w:hAnsiTheme="majorHAnsi" w:cstheme="majorHAnsi"/>
                <w:sz w:val="20"/>
                <w:szCs w:val="20"/>
              </w:rPr>
              <w:t>data is held or processed</w:t>
            </w:r>
          </w:p>
        </w:tc>
      </w:tr>
      <w:tr w:rsidR="007A0087" w:rsidRPr="005328A1" w14:paraId="6E5B7156" w14:textId="77777777" w:rsidTr="00034BB7">
        <w:trPr>
          <w:trHeight w:val="725"/>
        </w:trPr>
        <w:tc>
          <w:tcPr>
            <w:tcW w:w="2805" w:type="dxa"/>
            <w:tcBorders>
              <w:top w:val="single" w:sz="4" w:space="0" w:color="000000"/>
              <w:left w:val="single" w:sz="4" w:space="0" w:color="000000"/>
              <w:bottom w:val="single" w:sz="4" w:space="0" w:color="000000"/>
              <w:right w:val="single" w:sz="4" w:space="0" w:color="000000"/>
            </w:tcBorders>
          </w:tcPr>
          <w:p w14:paraId="5CE928F0" w14:textId="77777777" w:rsidR="007A0087" w:rsidRPr="005328A1" w:rsidRDefault="007A0087" w:rsidP="00034BB7">
            <w:pPr>
              <w:pBdr>
                <w:top w:val="nil"/>
                <w:left w:val="nil"/>
                <w:bottom w:val="nil"/>
                <w:right w:val="nil"/>
                <w:between w:val="nil"/>
              </w:pBdr>
              <w:ind w:left="107" w:hanging="105"/>
              <w:rPr>
                <w:rFonts w:asciiTheme="majorHAnsi" w:hAnsiTheme="majorHAnsi" w:cstheme="majorHAnsi"/>
                <w:color w:val="000000"/>
                <w:sz w:val="20"/>
                <w:szCs w:val="20"/>
              </w:rPr>
            </w:pPr>
            <w:r w:rsidRPr="005328A1">
              <w:rPr>
                <w:rFonts w:asciiTheme="majorHAnsi" w:hAnsiTheme="majorHAnsi" w:cstheme="majorHAnsi"/>
                <w:color w:val="000000"/>
                <w:sz w:val="20"/>
                <w:szCs w:val="20"/>
              </w:rPr>
              <w:t>Data controller</w:t>
            </w:r>
          </w:p>
        </w:tc>
        <w:tc>
          <w:tcPr>
            <w:tcW w:w="6555" w:type="dxa"/>
            <w:tcBorders>
              <w:top w:val="single" w:sz="4" w:space="0" w:color="000000"/>
              <w:left w:val="single" w:sz="4" w:space="0" w:color="000000"/>
              <w:bottom w:val="single" w:sz="4" w:space="0" w:color="000000"/>
              <w:right w:val="single" w:sz="4" w:space="0" w:color="000000"/>
            </w:tcBorders>
          </w:tcPr>
          <w:p w14:paraId="77D4573A" w14:textId="77777777" w:rsidR="007A0087" w:rsidRPr="005328A1" w:rsidRDefault="007A0087" w:rsidP="00034BB7">
            <w:pPr>
              <w:pBdr>
                <w:top w:val="nil"/>
                <w:left w:val="nil"/>
                <w:bottom w:val="nil"/>
                <w:right w:val="nil"/>
                <w:between w:val="nil"/>
              </w:pBdr>
              <w:spacing w:before="4" w:line="242" w:lineRule="auto"/>
              <w:ind w:left="105" w:right="400" w:hanging="105"/>
              <w:rPr>
                <w:rFonts w:asciiTheme="majorHAnsi" w:hAnsiTheme="majorHAnsi" w:cstheme="majorHAnsi"/>
                <w:sz w:val="20"/>
                <w:szCs w:val="20"/>
              </w:rPr>
            </w:pPr>
            <w:r w:rsidRPr="005328A1">
              <w:rPr>
                <w:rFonts w:asciiTheme="majorHAnsi" w:hAnsiTheme="majorHAnsi" w:cstheme="majorHAnsi"/>
                <w:sz w:val="20"/>
                <w:szCs w:val="20"/>
              </w:rPr>
              <w:t>A person or organisation that</w:t>
            </w:r>
          </w:p>
          <w:p w14:paraId="28233652" w14:textId="77777777" w:rsidR="007A0087" w:rsidRPr="005328A1" w:rsidRDefault="007A0087" w:rsidP="00034BB7">
            <w:pPr>
              <w:pBdr>
                <w:top w:val="nil"/>
                <w:left w:val="nil"/>
                <w:bottom w:val="nil"/>
                <w:right w:val="nil"/>
                <w:between w:val="nil"/>
              </w:pBdr>
              <w:spacing w:before="4" w:line="242" w:lineRule="auto"/>
              <w:ind w:left="105" w:right="400" w:hanging="105"/>
              <w:rPr>
                <w:rFonts w:asciiTheme="majorHAnsi" w:hAnsiTheme="majorHAnsi" w:cstheme="majorHAnsi"/>
                <w:sz w:val="20"/>
                <w:szCs w:val="20"/>
              </w:rPr>
            </w:pPr>
            <w:r w:rsidRPr="005328A1">
              <w:rPr>
                <w:rFonts w:asciiTheme="majorHAnsi" w:hAnsiTheme="majorHAnsi" w:cstheme="majorHAnsi"/>
                <w:sz w:val="20"/>
                <w:szCs w:val="20"/>
              </w:rPr>
              <w:t>determines the purpose for which,</w:t>
            </w:r>
          </w:p>
          <w:p w14:paraId="69E7B124" w14:textId="77777777" w:rsidR="007A0087" w:rsidRPr="005328A1" w:rsidRDefault="007A0087" w:rsidP="00034BB7">
            <w:pPr>
              <w:pBdr>
                <w:top w:val="nil"/>
                <w:left w:val="nil"/>
                <w:bottom w:val="nil"/>
                <w:right w:val="nil"/>
                <w:between w:val="nil"/>
              </w:pBdr>
              <w:spacing w:before="4" w:line="242" w:lineRule="auto"/>
              <w:ind w:left="105" w:right="400" w:hanging="105"/>
              <w:rPr>
                <w:rFonts w:asciiTheme="majorHAnsi" w:hAnsiTheme="majorHAnsi" w:cstheme="majorHAnsi"/>
                <w:sz w:val="20"/>
                <w:szCs w:val="20"/>
              </w:rPr>
            </w:pPr>
            <w:r w:rsidRPr="005328A1">
              <w:rPr>
                <w:rFonts w:asciiTheme="majorHAnsi" w:hAnsiTheme="majorHAnsi" w:cstheme="majorHAnsi"/>
                <w:sz w:val="20"/>
                <w:szCs w:val="20"/>
              </w:rPr>
              <w:t>and the way personal data is</w:t>
            </w:r>
          </w:p>
          <w:p w14:paraId="7883AB9C" w14:textId="77777777" w:rsidR="007A0087" w:rsidRPr="005328A1" w:rsidRDefault="007A0087" w:rsidP="00034BB7">
            <w:pPr>
              <w:pBdr>
                <w:top w:val="nil"/>
                <w:left w:val="nil"/>
                <w:bottom w:val="nil"/>
                <w:right w:val="nil"/>
                <w:between w:val="nil"/>
              </w:pBdr>
              <w:spacing w:before="4" w:line="242" w:lineRule="auto"/>
              <w:ind w:left="105" w:right="400" w:hanging="105"/>
              <w:rPr>
                <w:rFonts w:asciiTheme="majorHAnsi" w:hAnsiTheme="majorHAnsi" w:cstheme="majorHAnsi"/>
                <w:sz w:val="20"/>
                <w:szCs w:val="20"/>
              </w:rPr>
            </w:pPr>
            <w:r w:rsidRPr="005328A1">
              <w:rPr>
                <w:rFonts w:asciiTheme="majorHAnsi" w:hAnsiTheme="majorHAnsi" w:cstheme="majorHAnsi"/>
                <w:sz w:val="20"/>
                <w:szCs w:val="20"/>
              </w:rPr>
              <w:t>processed</w:t>
            </w:r>
          </w:p>
        </w:tc>
      </w:tr>
      <w:tr w:rsidR="007A0087" w:rsidRPr="005328A1" w14:paraId="4356016E" w14:textId="77777777" w:rsidTr="00034BB7">
        <w:trPr>
          <w:trHeight w:val="724"/>
        </w:trPr>
        <w:tc>
          <w:tcPr>
            <w:tcW w:w="2805" w:type="dxa"/>
            <w:tcBorders>
              <w:top w:val="single" w:sz="4" w:space="0" w:color="000000"/>
              <w:left w:val="single" w:sz="4" w:space="0" w:color="000000"/>
              <w:bottom w:val="single" w:sz="4" w:space="0" w:color="000000"/>
              <w:right w:val="single" w:sz="4" w:space="0" w:color="000000"/>
            </w:tcBorders>
          </w:tcPr>
          <w:p w14:paraId="4517DF36" w14:textId="77777777" w:rsidR="007A0087" w:rsidRPr="005328A1" w:rsidRDefault="007A0087" w:rsidP="00034BB7">
            <w:pPr>
              <w:pBdr>
                <w:top w:val="nil"/>
                <w:left w:val="nil"/>
                <w:bottom w:val="nil"/>
                <w:right w:val="nil"/>
                <w:between w:val="nil"/>
              </w:pBdr>
              <w:spacing w:line="239" w:lineRule="auto"/>
              <w:ind w:left="107" w:hanging="105"/>
              <w:rPr>
                <w:rFonts w:asciiTheme="majorHAnsi" w:hAnsiTheme="majorHAnsi" w:cstheme="majorHAnsi"/>
                <w:color w:val="000000"/>
                <w:sz w:val="20"/>
                <w:szCs w:val="20"/>
              </w:rPr>
            </w:pPr>
            <w:r w:rsidRPr="005328A1">
              <w:rPr>
                <w:rFonts w:asciiTheme="majorHAnsi" w:hAnsiTheme="majorHAnsi" w:cstheme="majorHAnsi"/>
                <w:color w:val="000000"/>
                <w:sz w:val="20"/>
                <w:szCs w:val="20"/>
              </w:rPr>
              <w:t>Data processor</w:t>
            </w:r>
          </w:p>
        </w:tc>
        <w:tc>
          <w:tcPr>
            <w:tcW w:w="6555" w:type="dxa"/>
            <w:tcBorders>
              <w:top w:val="single" w:sz="4" w:space="0" w:color="000000"/>
              <w:left w:val="single" w:sz="4" w:space="0" w:color="000000"/>
              <w:bottom w:val="single" w:sz="4" w:space="0" w:color="000000"/>
              <w:right w:val="single" w:sz="4" w:space="0" w:color="000000"/>
            </w:tcBorders>
          </w:tcPr>
          <w:p w14:paraId="3FDAF4E8" w14:textId="77777777" w:rsidR="007A0087" w:rsidRPr="005328A1" w:rsidRDefault="007A0087" w:rsidP="00034BB7">
            <w:pPr>
              <w:pBdr>
                <w:top w:val="nil"/>
                <w:left w:val="nil"/>
                <w:bottom w:val="nil"/>
                <w:right w:val="nil"/>
                <w:between w:val="nil"/>
              </w:pBdr>
              <w:spacing w:before="3" w:line="242" w:lineRule="auto"/>
              <w:ind w:left="105" w:right="67" w:hanging="105"/>
              <w:rPr>
                <w:rFonts w:asciiTheme="majorHAnsi" w:hAnsiTheme="majorHAnsi" w:cstheme="majorHAnsi"/>
                <w:sz w:val="20"/>
                <w:szCs w:val="20"/>
              </w:rPr>
            </w:pPr>
            <w:r w:rsidRPr="005328A1">
              <w:rPr>
                <w:rFonts w:asciiTheme="majorHAnsi" w:hAnsiTheme="majorHAnsi" w:cstheme="majorHAnsi"/>
                <w:sz w:val="20"/>
                <w:szCs w:val="20"/>
              </w:rPr>
              <w:t>A person, or other body, other than an</w:t>
            </w:r>
          </w:p>
          <w:p w14:paraId="4DF23D66" w14:textId="77777777" w:rsidR="007A0087" w:rsidRPr="005328A1" w:rsidRDefault="007A0087" w:rsidP="00034BB7">
            <w:pPr>
              <w:pBdr>
                <w:top w:val="nil"/>
                <w:left w:val="nil"/>
                <w:bottom w:val="nil"/>
                <w:right w:val="nil"/>
                <w:between w:val="nil"/>
              </w:pBdr>
              <w:spacing w:before="3" w:line="242" w:lineRule="auto"/>
              <w:ind w:left="105" w:right="67" w:hanging="105"/>
              <w:rPr>
                <w:rFonts w:asciiTheme="majorHAnsi" w:hAnsiTheme="majorHAnsi" w:cstheme="majorHAnsi"/>
                <w:sz w:val="20"/>
                <w:szCs w:val="20"/>
              </w:rPr>
            </w:pPr>
            <w:r w:rsidRPr="005328A1">
              <w:rPr>
                <w:rFonts w:asciiTheme="majorHAnsi" w:hAnsiTheme="majorHAnsi" w:cstheme="majorHAnsi"/>
                <w:sz w:val="20"/>
                <w:szCs w:val="20"/>
              </w:rPr>
              <w:t>employee of the data controller, who</w:t>
            </w:r>
          </w:p>
          <w:p w14:paraId="612A5914" w14:textId="77777777" w:rsidR="007A0087" w:rsidRPr="005328A1" w:rsidRDefault="007A0087" w:rsidP="00034BB7">
            <w:pPr>
              <w:pBdr>
                <w:top w:val="nil"/>
                <w:left w:val="nil"/>
                <w:bottom w:val="nil"/>
                <w:right w:val="nil"/>
                <w:between w:val="nil"/>
              </w:pBdr>
              <w:spacing w:before="3" w:line="242" w:lineRule="auto"/>
              <w:ind w:left="105" w:right="67" w:hanging="105"/>
              <w:rPr>
                <w:rFonts w:asciiTheme="majorHAnsi" w:hAnsiTheme="majorHAnsi" w:cstheme="majorHAnsi"/>
                <w:sz w:val="20"/>
                <w:szCs w:val="20"/>
              </w:rPr>
            </w:pPr>
            <w:r w:rsidRPr="005328A1">
              <w:rPr>
                <w:rFonts w:asciiTheme="majorHAnsi" w:hAnsiTheme="majorHAnsi" w:cstheme="majorHAnsi"/>
                <w:sz w:val="20"/>
                <w:szCs w:val="20"/>
              </w:rPr>
              <w:t>processes the data on behalf of the data</w:t>
            </w:r>
          </w:p>
          <w:p w14:paraId="30A84B1A" w14:textId="77777777" w:rsidR="007A0087" w:rsidRPr="005328A1" w:rsidRDefault="007A0087" w:rsidP="00034BB7">
            <w:pPr>
              <w:pBdr>
                <w:top w:val="nil"/>
                <w:left w:val="nil"/>
                <w:bottom w:val="nil"/>
                <w:right w:val="nil"/>
                <w:between w:val="nil"/>
              </w:pBdr>
              <w:spacing w:before="3" w:line="242" w:lineRule="auto"/>
              <w:ind w:left="105" w:right="67" w:hanging="105"/>
              <w:rPr>
                <w:rFonts w:asciiTheme="majorHAnsi" w:hAnsiTheme="majorHAnsi" w:cstheme="majorHAnsi"/>
                <w:sz w:val="20"/>
                <w:szCs w:val="20"/>
              </w:rPr>
            </w:pPr>
            <w:r w:rsidRPr="005328A1">
              <w:rPr>
                <w:rFonts w:asciiTheme="majorHAnsi" w:hAnsiTheme="majorHAnsi" w:cstheme="majorHAnsi"/>
                <w:sz w:val="20"/>
                <w:szCs w:val="20"/>
              </w:rPr>
              <w:t>controller</w:t>
            </w:r>
          </w:p>
        </w:tc>
      </w:tr>
      <w:tr w:rsidR="007A0087" w:rsidRPr="005328A1" w14:paraId="0EDB9CF2" w14:textId="77777777" w:rsidTr="00034BB7">
        <w:trPr>
          <w:trHeight w:val="724"/>
        </w:trPr>
        <w:tc>
          <w:tcPr>
            <w:tcW w:w="2805" w:type="dxa"/>
            <w:tcBorders>
              <w:top w:val="single" w:sz="4" w:space="0" w:color="000000"/>
              <w:left w:val="single" w:sz="4" w:space="0" w:color="000000"/>
              <w:bottom w:val="single" w:sz="4" w:space="0" w:color="000000"/>
              <w:right w:val="single" w:sz="4" w:space="0" w:color="000000"/>
            </w:tcBorders>
          </w:tcPr>
          <w:p w14:paraId="5581C2C2" w14:textId="77777777" w:rsidR="007A0087" w:rsidRPr="005328A1" w:rsidRDefault="007A0087" w:rsidP="00034BB7">
            <w:pPr>
              <w:pBdr>
                <w:top w:val="nil"/>
                <w:left w:val="nil"/>
                <w:bottom w:val="nil"/>
                <w:right w:val="nil"/>
                <w:between w:val="nil"/>
              </w:pBdr>
              <w:spacing w:line="239" w:lineRule="auto"/>
              <w:ind w:left="107" w:hanging="105"/>
              <w:rPr>
                <w:rFonts w:asciiTheme="majorHAnsi" w:hAnsiTheme="majorHAnsi" w:cstheme="majorHAnsi"/>
                <w:sz w:val="20"/>
                <w:szCs w:val="20"/>
              </w:rPr>
            </w:pPr>
            <w:r w:rsidRPr="005328A1">
              <w:rPr>
                <w:rFonts w:asciiTheme="majorHAnsi" w:hAnsiTheme="majorHAnsi" w:cstheme="majorHAnsi"/>
                <w:sz w:val="20"/>
                <w:szCs w:val="20"/>
              </w:rPr>
              <w:t>Personal data breach</w:t>
            </w:r>
          </w:p>
        </w:tc>
        <w:tc>
          <w:tcPr>
            <w:tcW w:w="6555" w:type="dxa"/>
            <w:tcBorders>
              <w:top w:val="single" w:sz="4" w:space="0" w:color="000000"/>
              <w:left w:val="single" w:sz="4" w:space="0" w:color="000000"/>
              <w:bottom w:val="single" w:sz="4" w:space="0" w:color="000000"/>
              <w:right w:val="single" w:sz="4" w:space="0" w:color="000000"/>
            </w:tcBorders>
          </w:tcPr>
          <w:p w14:paraId="6E197898" w14:textId="77777777" w:rsidR="007A0087" w:rsidRPr="005328A1" w:rsidRDefault="007A0087" w:rsidP="00034BB7">
            <w:pPr>
              <w:spacing w:before="100"/>
              <w:ind w:right="217"/>
              <w:rPr>
                <w:rFonts w:asciiTheme="majorHAnsi" w:hAnsiTheme="majorHAnsi" w:cstheme="majorHAnsi"/>
                <w:sz w:val="20"/>
                <w:szCs w:val="20"/>
              </w:rPr>
            </w:pPr>
            <w:r w:rsidRPr="005328A1">
              <w:rPr>
                <w:rFonts w:asciiTheme="majorHAnsi" w:hAnsiTheme="majorHAnsi" w:cstheme="majorHAnsi"/>
                <w:sz w:val="20"/>
                <w:szCs w:val="20"/>
              </w:rPr>
              <w:t>A breach of security leading to the accidental or unlawful destruction, loss, alteration, unauthorised disclosure of, or access to, personal data.</w:t>
            </w:r>
          </w:p>
          <w:p w14:paraId="6234638A" w14:textId="77777777" w:rsidR="007A0087" w:rsidRPr="005328A1" w:rsidRDefault="007A0087" w:rsidP="00034BB7">
            <w:pPr>
              <w:spacing w:before="100"/>
              <w:ind w:right="217"/>
              <w:rPr>
                <w:rFonts w:asciiTheme="majorHAnsi" w:hAnsiTheme="majorHAnsi" w:cstheme="majorHAnsi"/>
                <w:sz w:val="20"/>
                <w:szCs w:val="20"/>
              </w:rPr>
            </w:pPr>
            <w:r w:rsidRPr="005328A1">
              <w:rPr>
                <w:rFonts w:asciiTheme="majorHAnsi" w:hAnsiTheme="majorHAnsi" w:cstheme="majorHAnsi"/>
                <w:sz w:val="20"/>
                <w:szCs w:val="20"/>
              </w:rPr>
              <w:t>Breaches can be the result of accidental or deliberate causes.</w:t>
            </w:r>
          </w:p>
        </w:tc>
      </w:tr>
    </w:tbl>
    <w:p w14:paraId="1A20B467" w14:textId="77777777" w:rsidR="007A0087" w:rsidRPr="005328A1" w:rsidRDefault="007A0087" w:rsidP="007A0087">
      <w:pPr>
        <w:pStyle w:val="Heading1"/>
        <w:tabs>
          <w:tab w:val="left" w:pos="393"/>
        </w:tabs>
        <w:rPr>
          <w:rFonts w:asciiTheme="majorHAnsi" w:hAnsiTheme="majorHAnsi" w:cstheme="majorHAnsi"/>
          <w:sz w:val="22"/>
          <w:szCs w:val="22"/>
        </w:rPr>
      </w:pPr>
      <w:bookmarkStart w:id="6" w:name="_heading=h.tyjcwt" w:colFirst="0" w:colLast="0"/>
      <w:bookmarkEnd w:id="6"/>
    </w:p>
    <w:p w14:paraId="73B587A4" w14:textId="77777777" w:rsidR="007A0087" w:rsidRPr="005328A1" w:rsidRDefault="007A0087" w:rsidP="007A0087">
      <w:pPr>
        <w:pStyle w:val="Heading1"/>
        <w:tabs>
          <w:tab w:val="left" w:pos="393"/>
        </w:tabs>
        <w:rPr>
          <w:rFonts w:asciiTheme="majorHAnsi" w:hAnsiTheme="majorHAnsi" w:cstheme="majorHAnsi"/>
          <w:sz w:val="22"/>
          <w:szCs w:val="22"/>
        </w:rPr>
      </w:pPr>
      <w:bookmarkStart w:id="7" w:name="_heading=h.3dy6vkm" w:colFirst="0" w:colLast="0"/>
      <w:bookmarkEnd w:id="7"/>
    </w:p>
    <w:p w14:paraId="16218F93" w14:textId="77777777" w:rsidR="007A0087" w:rsidRPr="005328A1" w:rsidRDefault="007A0087" w:rsidP="007A0087">
      <w:pPr>
        <w:pStyle w:val="Heading1"/>
        <w:numPr>
          <w:ilvl w:val="0"/>
          <w:numId w:val="13"/>
        </w:numPr>
        <w:tabs>
          <w:tab w:val="left" w:pos="393"/>
        </w:tabs>
        <w:ind w:left="392" w:hanging="281"/>
        <w:rPr>
          <w:rFonts w:asciiTheme="majorHAnsi" w:hAnsiTheme="majorHAnsi" w:cstheme="majorHAnsi"/>
          <w:sz w:val="22"/>
          <w:szCs w:val="22"/>
        </w:rPr>
      </w:pPr>
      <w:bookmarkStart w:id="8" w:name="_heading=h.1t3h5sf" w:colFirst="0" w:colLast="0"/>
      <w:bookmarkEnd w:id="8"/>
      <w:r w:rsidRPr="005328A1">
        <w:rPr>
          <w:rFonts w:asciiTheme="majorHAnsi" w:hAnsiTheme="majorHAnsi" w:cstheme="majorHAnsi"/>
          <w:sz w:val="22"/>
          <w:szCs w:val="22"/>
        </w:rPr>
        <w:t>The Data Controller</w:t>
      </w:r>
    </w:p>
    <w:p w14:paraId="208DAA95" w14:textId="77777777" w:rsidR="007A0087" w:rsidRPr="005328A1" w:rsidRDefault="007A0087" w:rsidP="007A0087">
      <w:pPr>
        <w:pBdr>
          <w:top w:val="nil"/>
          <w:left w:val="nil"/>
          <w:bottom w:val="nil"/>
          <w:right w:val="nil"/>
          <w:between w:val="nil"/>
        </w:pBdr>
        <w:spacing w:before="120" w:line="261" w:lineRule="auto"/>
        <w:ind w:left="112" w:right="1026"/>
        <w:rPr>
          <w:rFonts w:asciiTheme="majorHAnsi" w:hAnsiTheme="majorHAnsi" w:cstheme="majorHAnsi"/>
          <w:color w:val="000000"/>
        </w:rPr>
      </w:pPr>
      <w:r w:rsidRPr="005328A1">
        <w:rPr>
          <w:rFonts w:asciiTheme="majorHAnsi" w:hAnsiTheme="majorHAnsi" w:cstheme="majorHAnsi"/>
          <w:color w:val="000000"/>
        </w:rPr>
        <w:t xml:space="preserve">Our </w:t>
      </w:r>
      <w:r w:rsidRPr="005328A1">
        <w:rPr>
          <w:rFonts w:asciiTheme="majorHAnsi" w:hAnsiTheme="majorHAnsi" w:cstheme="majorHAnsi"/>
        </w:rPr>
        <w:t>school</w:t>
      </w:r>
      <w:r w:rsidRPr="005328A1">
        <w:rPr>
          <w:rFonts w:asciiTheme="majorHAnsi" w:hAnsiTheme="majorHAnsi" w:cstheme="majorHAnsi"/>
          <w:color w:val="000000"/>
        </w:rPr>
        <w:t xml:space="preserve"> processes personal information relating to students, staff, parents, students’ emergency contacts and visitors, and, therefore, is a data controller.</w:t>
      </w:r>
    </w:p>
    <w:p w14:paraId="75D5E819" w14:textId="77777777" w:rsidR="007A0087" w:rsidRPr="005328A1" w:rsidRDefault="007A0087" w:rsidP="007A0087">
      <w:pPr>
        <w:pBdr>
          <w:top w:val="nil"/>
          <w:left w:val="nil"/>
          <w:bottom w:val="nil"/>
          <w:right w:val="nil"/>
          <w:between w:val="nil"/>
        </w:pBdr>
        <w:spacing w:before="1"/>
        <w:rPr>
          <w:rFonts w:asciiTheme="majorHAnsi" w:hAnsiTheme="majorHAnsi" w:cstheme="majorHAnsi"/>
          <w:color w:val="000000"/>
        </w:rPr>
      </w:pPr>
    </w:p>
    <w:p w14:paraId="2A35FC59" w14:textId="77777777" w:rsidR="007A0087" w:rsidRPr="005328A1" w:rsidRDefault="007A0087" w:rsidP="007A0087">
      <w:pPr>
        <w:pBdr>
          <w:top w:val="nil"/>
          <w:left w:val="nil"/>
          <w:bottom w:val="nil"/>
          <w:right w:val="nil"/>
          <w:between w:val="nil"/>
        </w:pBdr>
        <w:spacing w:before="1" w:line="259" w:lineRule="auto"/>
        <w:ind w:left="112" w:right="1026"/>
        <w:rPr>
          <w:rFonts w:asciiTheme="majorHAnsi" w:hAnsiTheme="majorHAnsi" w:cstheme="majorHAnsi"/>
        </w:rPr>
      </w:pPr>
      <w:r w:rsidRPr="005328A1">
        <w:rPr>
          <w:rFonts w:asciiTheme="majorHAnsi" w:hAnsiTheme="majorHAnsi" w:cstheme="majorHAnsi"/>
        </w:rPr>
        <w:t>W</w:t>
      </w:r>
      <w:sdt>
        <w:sdtPr>
          <w:rPr>
            <w:rFonts w:asciiTheme="majorHAnsi" w:hAnsiTheme="majorHAnsi" w:cstheme="majorHAnsi"/>
          </w:rPr>
          <w:tag w:val="goog_rdk_2"/>
          <w:id w:val="-454104946"/>
        </w:sdtPr>
        <w:sdtEndPr/>
        <w:sdtContent>
          <w:commentRangeStart w:id="9"/>
        </w:sdtContent>
      </w:sdt>
      <w:r w:rsidRPr="005328A1">
        <w:rPr>
          <w:rFonts w:asciiTheme="majorHAnsi" w:hAnsiTheme="majorHAnsi" w:cstheme="majorHAnsi"/>
        </w:rPr>
        <w:t xml:space="preserve">e </w:t>
      </w:r>
      <w:proofErr w:type="gramStart"/>
      <w:r w:rsidRPr="005328A1">
        <w:rPr>
          <w:rFonts w:asciiTheme="majorHAnsi" w:hAnsiTheme="majorHAnsi" w:cstheme="majorHAnsi"/>
        </w:rPr>
        <w:t>are</w:t>
      </w:r>
      <w:proofErr w:type="gramEnd"/>
      <w:r w:rsidRPr="005328A1">
        <w:rPr>
          <w:rFonts w:asciiTheme="majorHAnsi" w:hAnsiTheme="majorHAnsi" w:cstheme="majorHAnsi"/>
          <w:color w:val="000000"/>
        </w:rPr>
        <w:t xml:space="preserve"> registered as a data controlle</w:t>
      </w:r>
      <w:commentRangeEnd w:id="9"/>
      <w:r w:rsidRPr="005328A1">
        <w:rPr>
          <w:rFonts w:asciiTheme="majorHAnsi" w:hAnsiTheme="majorHAnsi" w:cstheme="majorHAnsi"/>
        </w:rPr>
        <w:commentReference w:id="9"/>
      </w:r>
      <w:r w:rsidRPr="005328A1">
        <w:rPr>
          <w:rFonts w:asciiTheme="majorHAnsi" w:hAnsiTheme="majorHAnsi" w:cstheme="majorHAnsi"/>
          <w:color w:val="000000"/>
        </w:rPr>
        <w:t xml:space="preserve">r with the Information Commissioner’s Office and </w:t>
      </w:r>
      <w:r w:rsidRPr="005328A1">
        <w:rPr>
          <w:rFonts w:asciiTheme="majorHAnsi" w:hAnsiTheme="majorHAnsi" w:cstheme="majorHAnsi"/>
        </w:rPr>
        <w:t xml:space="preserve">our </w:t>
      </w:r>
      <w:r w:rsidRPr="005328A1">
        <w:rPr>
          <w:rFonts w:asciiTheme="majorHAnsi" w:hAnsiTheme="majorHAnsi" w:cstheme="majorHAnsi"/>
          <w:color w:val="000000"/>
        </w:rPr>
        <w:t>registration is renewed</w:t>
      </w:r>
      <w:r w:rsidRPr="005328A1">
        <w:rPr>
          <w:rFonts w:asciiTheme="majorHAnsi" w:hAnsiTheme="majorHAnsi" w:cstheme="majorHAnsi"/>
        </w:rPr>
        <w:t xml:space="preserve"> </w:t>
      </w:r>
      <w:r w:rsidRPr="005328A1">
        <w:rPr>
          <w:rFonts w:asciiTheme="majorHAnsi" w:hAnsiTheme="majorHAnsi" w:cstheme="majorHAnsi"/>
          <w:color w:val="000000"/>
        </w:rPr>
        <w:t>annually.</w:t>
      </w:r>
    </w:p>
    <w:p w14:paraId="741EA025" w14:textId="77777777" w:rsidR="007A0087" w:rsidRPr="005328A1" w:rsidRDefault="007A0087" w:rsidP="007A0087">
      <w:pPr>
        <w:pBdr>
          <w:top w:val="nil"/>
          <w:left w:val="nil"/>
          <w:bottom w:val="nil"/>
          <w:right w:val="nil"/>
          <w:between w:val="nil"/>
        </w:pBdr>
        <w:spacing w:before="1" w:line="259" w:lineRule="auto"/>
        <w:ind w:left="112" w:right="1026"/>
        <w:rPr>
          <w:rFonts w:asciiTheme="majorHAnsi" w:hAnsiTheme="majorHAnsi" w:cstheme="majorHAnsi"/>
        </w:rPr>
      </w:pPr>
    </w:p>
    <w:p w14:paraId="55F2A606" w14:textId="77777777" w:rsidR="007A0087" w:rsidRPr="005328A1" w:rsidRDefault="007A0087" w:rsidP="007A0087">
      <w:pPr>
        <w:pStyle w:val="Heading1"/>
        <w:numPr>
          <w:ilvl w:val="0"/>
          <w:numId w:val="13"/>
        </w:numPr>
        <w:tabs>
          <w:tab w:val="left" w:pos="393"/>
        </w:tabs>
        <w:spacing w:before="187"/>
        <w:ind w:left="392" w:hanging="281"/>
        <w:rPr>
          <w:rFonts w:asciiTheme="majorHAnsi" w:hAnsiTheme="majorHAnsi" w:cstheme="majorHAnsi"/>
          <w:sz w:val="22"/>
          <w:szCs w:val="22"/>
        </w:rPr>
      </w:pPr>
      <w:bookmarkStart w:id="10" w:name="_heading=h.4d34og8" w:colFirst="0" w:colLast="0"/>
      <w:bookmarkEnd w:id="10"/>
      <w:r w:rsidRPr="005328A1">
        <w:rPr>
          <w:rFonts w:asciiTheme="majorHAnsi" w:hAnsiTheme="majorHAnsi" w:cstheme="majorHAnsi"/>
          <w:sz w:val="22"/>
          <w:szCs w:val="22"/>
        </w:rPr>
        <w:t>Roles and Responsibilities</w:t>
      </w:r>
    </w:p>
    <w:p w14:paraId="58D81450" w14:textId="77777777" w:rsidR="007A0087" w:rsidRPr="005328A1" w:rsidRDefault="007A0087" w:rsidP="007A0087">
      <w:pPr>
        <w:pBdr>
          <w:top w:val="nil"/>
          <w:left w:val="nil"/>
          <w:bottom w:val="nil"/>
          <w:right w:val="nil"/>
          <w:between w:val="nil"/>
        </w:pBdr>
        <w:spacing w:before="119" w:line="261" w:lineRule="auto"/>
        <w:ind w:right="1018"/>
        <w:rPr>
          <w:rFonts w:asciiTheme="majorHAnsi" w:hAnsiTheme="majorHAnsi" w:cstheme="majorHAnsi"/>
        </w:rPr>
      </w:pPr>
      <w:r w:rsidRPr="005328A1">
        <w:rPr>
          <w:rFonts w:asciiTheme="majorHAnsi" w:hAnsiTheme="majorHAnsi" w:cstheme="majorHAnsi"/>
        </w:rPr>
        <w:t xml:space="preserve">This policy applies to </w:t>
      </w:r>
      <w:r w:rsidRPr="005328A1">
        <w:rPr>
          <w:rFonts w:asciiTheme="majorHAnsi" w:hAnsiTheme="majorHAnsi" w:cstheme="majorHAnsi"/>
          <w:b/>
        </w:rPr>
        <w:t>all staff</w:t>
      </w:r>
      <w:r w:rsidRPr="005328A1">
        <w:rPr>
          <w:rFonts w:asciiTheme="majorHAnsi" w:hAnsiTheme="majorHAnsi" w:cstheme="majorHAnsi"/>
        </w:rPr>
        <w:t xml:space="preserve"> employed by our school, and to external organisations or individuals working on our site.  Staff who do not comply with this policy may face disciplinary action.</w:t>
      </w:r>
    </w:p>
    <w:p w14:paraId="74901C9F" w14:textId="77777777" w:rsidR="007A0087" w:rsidRPr="005328A1" w:rsidRDefault="007A0087" w:rsidP="007A0087">
      <w:pPr>
        <w:pBdr>
          <w:top w:val="nil"/>
          <w:left w:val="nil"/>
          <w:bottom w:val="nil"/>
          <w:right w:val="nil"/>
          <w:between w:val="nil"/>
        </w:pBdr>
        <w:spacing w:before="119" w:line="261" w:lineRule="auto"/>
        <w:ind w:left="112" w:right="1018"/>
        <w:rPr>
          <w:rFonts w:asciiTheme="majorHAnsi" w:hAnsiTheme="majorHAnsi" w:cstheme="majorHAnsi"/>
        </w:rPr>
      </w:pPr>
      <w:r w:rsidRPr="005328A1">
        <w:rPr>
          <w:rFonts w:asciiTheme="majorHAnsi" w:hAnsiTheme="majorHAnsi" w:cstheme="majorHAnsi"/>
        </w:rPr>
        <w:lastRenderedPageBreak/>
        <w:t xml:space="preserve">The </w:t>
      </w:r>
      <w:r w:rsidRPr="005328A1">
        <w:rPr>
          <w:rFonts w:asciiTheme="majorHAnsi" w:hAnsiTheme="majorHAnsi" w:cstheme="majorHAnsi"/>
          <w:b/>
        </w:rPr>
        <w:t>Headteacher</w:t>
      </w:r>
      <w:r w:rsidRPr="005328A1">
        <w:rPr>
          <w:rFonts w:asciiTheme="majorHAnsi" w:hAnsiTheme="majorHAnsi" w:cstheme="majorHAnsi"/>
        </w:rPr>
        <w:t xml:space="preserve"> has overall responsibility for ensuring the implementation of this policy.  They will ensure that all staff are aware of their data protection obligations, and oversee any queries related to the storing or processing of personal data.</w:t>
      </w:r>
    </w:p>
    <w:p w14:paraId="3C82BACE" w14:textId="77777777" w:rsidR="007A0087" w:rsidRPr="005328A1" w:rsidRDefault="007A0087" w:rsidP="007A0087">
      <w:pPr>
        <w:pBdr>
          <w:top w:val="nil"/>
          <w:left w:val="nil"/>
          <w:bottom w:val="nil"/>
          <w:right w:val="nil"/>
          <w:between w:val="nil"/>
        </w:pBdr>
        <w:spacing w:line="259" w:lineRule="auto"/>
        <w:ind w:left="112" w:right="1179"/>
        <w:jc w:val="both"/>
        <w:rPr>
          <w:rFonts w:asciiTheme="majorHAnsi" w:hAnsiTheme="majorHAnsi" w:cstheme="majorHAnsi"/>
        </w:rPr>
      </w:pPr>
      <w:r w:rsidRPr="005328A1">
        <w:rPr>
          <w:rFonts w:asciiTheme="majorHAnsi" w:hAnsiTheme="majorHAnsi" w:cstheme="majorHAnsi"/>
        </w:rPr>
        <w:t xml:space="preserve">The </w:t>
      </w:r>
      <w:r w:rsidRPr="005328A1">
        <w:rPr>
          <w:rFonts w:asciiTheme="majorHAnsi" w:hAnsiTheme="majorHAnsi" w:cstheme="majorHAnsi"/>
          <w:b/>
        </w:rPr>
        <w:t xml:space="preserve">Data Protection Officer </w:t>
      </w:r>
      <w:r w:rsidRPr="005328A1">
        <w:rPr>
          <w:rFonts w:asciiTheme="majorHAnsi" w:hAnsiTheme="majorHAnsi" w:cstheme="majorHAnsi"/>
        </w:rPr>
        <w:t>monitors compliance with data protection law, providing support and guidance as required.</w:t>
      </w:r>
    </w:p>
    <w:p w14:paraId="7E454EA5" w14:textId="77777777" w:rsidR="007A0087" w:rsidRPr="005328A1" w:rsidRDefault="007A0087" w:rsidP="007A0087">
      <w:pPr>
        <w:pBdr>
          <w:top w:val="nil"/>
          <w:left w:val="nil"/>
          <w:bottom w:val="nil"/>
          <w:right w:val="nil"/>
          <w:between w:val="nil"/>
        </w:pBdr>
        <w:spacing w:line="259" w:lineRule="auto"/>
        <w:ind w:left="112" w:right="1179"/>
        <w:jc w:val="both"/>
        <w:rPr>
          <w:rFonts w:asciiTheme="majorHAnsi" w:hAnsiTheme="majorHAnsi" w:cstheme="majorHAnsi"/>
        </w:rPr>
      </w:pPr>
    </w:p>
    <w:p w14:paraId="43E6F9AA" w14:textId="77777777" w:rsidR="007A0087" w:rsidRPr="005328A1" w:rsidRDefault="007A0087" w:rsidP="007A0087">
      <w:pPr>
        <w:pBdr>
          <w:top w:val="nil"/>
          <w:left w:val="nil"/>
          <w:bottom w:val="nil"/>
          <w:right w:val="nil"/>
          <w:between w:val="nil"/>
        </w:pBdr>
        <w:spacing w:line="259" w:lineRule="auto"/>
        <w:ind w:left="112" w:right="1179"/>
        <w:jc w:val="both"/>
        <w:rPr>
          <w:rFonts w:asciiTheme="majorHAnsi" w:hAnsiTheme="majorHAnsi" w:cstheme="majorHAnsi"/>
        </w:rPr>
      </w:pPr>
      <w:r w:rsidRPr="005328A1">
        <w:rPr>
          <w:rFonts w:asciiTheme="majorHAnsi" w:hAnsiTheme="majorHAnsi" w:cstheme="majorHAnsi"/>
          <w:b/>
        </w:rPr>
        <w:t>All Staff</w:t>
      </w:r>
    </w:p>
    <w:p w14:paraId="0F04D3FD" w14:textId="77777777" w:rsidR="007A0087" w:rsidRPr="005328A1" w:rsidRDefault="007A0087" w:rsidP="007A0087">
      <w:pPr>
        <w:pBdr>
          <w:top w:val="nil"/>
          <w:left w:val="nil"/>
          <w:bottom w:val="nil"/>
          <w:right w:val="nil"/>
          <w:between w:val="nil"/>
        </w:pBdr>
        <w:spacing w:before="8"/>
        <w:rPr>
          <w:rFonts w:asciiTheme="majorHAnsi" w:hAnsiTheme="majorHAnsi" w:cstheme="majorHAnsi"/>
        </w:rPr>
      </w:pPr>
    </w:p>
    <w:p w14:paraId="47455399" w14:textId="77777777" w:rsidR="007A0087" w:rsidRPr="005328A1" w:rsidRDefault="007A0087" w:rsidP="007A0087">
      <w:pPr>
        <w:pBdr>
          <w:top w:val="nil"/>
          <w:left w:val="nil"/>
          <w:bottom w:val="nil"/>
          <w:right w:val="nil"/>
          <w:between w:val="nil"/>
        </w:pBdr>
        <w:spacing w:line="259" w:lineRule="auto"/>
        <w:ind w:left="112" w:right="848"/>
        <w:rPr>
          <w:rFonts w:asciiTheme="majorHAnsi" w:hAnsiTheme="majorHAnsi" w:cstheme="majorHAnsi"/>
        </w:rPr>
      </w:pPr>
      <w:r w:rsidRPr="005328A1">
        <w:rPr>
          <w:rFonts w:asciiTheme="majorHAnsi" w:hAnsiTheme="majorHAnsi" w:cstheme="majorHAnsi"/>
        </w:rPr>
        <w:t>All Staff are responsible for ensuring that they process any personal data in accordance with this policy (a definition of processing can be found in section 4). Staff must also inform the office of any changes to their personal data, such as a change of address.</w:t>
      </w:r>
    </w:p>
    <w:p w14:paraId="49A4E162" w14:textId="77777777" w:rsidR="007A0087" w:rsidRPr="005328A1" w:rsidRDefault="007A0087" w:rsidP="007A0087">
      <w:pPr>
        <w:pBdr>
          <w:top w:val="nil"/>
          <w:left w:val="nil"/>
          <w:bottom w:val="nil"/>
          <w:right w:val="nil"/>
          <w:between w:val="nil"/>
        </w:pBdr>
        <w:spacing w:line="259" w:lineRule="auto"/>
        <w:ind w:left="112" w:right="848"/>
        <w:rPr>
          <w:rFonts w:asciiTheme="majorHAnsi" w:hAnsiTheme="majorHAnsi" w:cstheme="majorHAnsi"/>
        </w:rPr>
      </w:pPr>
    </w:p>
    <w:p w14:paraId="55674D68" w14:textId="77777777" w:rsidR="007A0087" w:rsidRPr="005328A1" w:rsidRDefault="007A0087" w:rsidP="007A0087">
      <w:pPr>
        <w:pBdr>
          <w:top w:val="nil"/>
          <w:left w:val="nil"/>
          <w:bottom w:val="nil"/>
          <w:right w:val="nil"/>
          <w:between w:val="nil"/>
        </w:pBdr>
        <w:spacing w:line="259" w:lineRule="auto"/>
        <w:ind w:left="112" w:right="848"/>
        <w:rPr>
          <w:rFonts w:asciiTheme="majorHAnsi" w:hAnsiTheme="majorHAnsi" w:cstheme="majorHAnsi"/>
        </w:rPr>
      </w:pPr>
      <w:r w:rsidRPr="005328A1">
        <w:rPr>
          <w:rFonts w:asciiTheme="majorHAnsi" w:hAnsiTheme="majorHAnsi" w:cstheme="majorHAnsi"/>
        </w:rPr>
        <w:t xml:space="preserve">Staff must contact the office whenever they have a query about data protection, including, but not limited to the following:  </w:t>
      </w:r>
    </w:p>
    <w:p w14:paraId="771182B1" w14:textId="77777777" w:rsidR="007A0087" w:rsidRPr="005328A1" w:rsidRDefault="007A0087" w:rsidP="007A0087">
      <w:pPr>
        <w:pBdr>
          <w:top w:val="nil"/>
          <w:left w:val="nil"/>
          <w:bottom w:val="nil"/>
          <w:right w:val="nil"/>
          <w:between w:val="nil"/>
        </w:pBdr>
        <w:spacing w:line="259" w:lineRule="auto"/>
        <w:ind w:left="112" w:right="848"/>
        <w:rPr>
          <w:rFonts w:asciiTheme="majorHAnsi" w:hAnsiTheme="majorHAnsi" w:cstheme="majorHAnsi"/>
        </w:rPr>
      </w:pPr>
    </w:p>
    <w:p w14:paraId="75CFC06D" w14:textId="77777777" w:rsidR="007A0087" w:rsidRPr="005328A1" w:rsidRDefault="007A0087" w:rsidP="007A0087">
      <w:pPr>
        <w:widowControl w:val="0"/>
        <w:numPr>
          <w:ilvl w:val="0"/>
          <w:numId w:val="18"/>
        </w:numPr>
        <w:pBdr>
          <w:top w:val="nil"/>
          <w:left w:val="nil"/>
          <w:bottom w:val="nil"/>
          <w:right w:val="nil"/>
          <w:between w:val="nil"/>
        </w:pBdr>
        <w:spacing w:after="0" w:line="259" w:lineRule="auto"/>
        <w:ind w:right="848"/>
        <w:rPr>
          <w:rFonts w:asciiTheme="majorHAnsi" w:hAnsiTheme="majorHAnsi" w:cstheme="majorHAnsi"/>
        </w:rPr>
      </w:pPr>
      <w:r w:rsidRPr="005328A1">
        <w:rPr>
          <w:rFonts w:asciiTheme="majorHAnsi" w:hAnsiTheme="majorHAnsi" w:cstheme="majorHAnsi"/>
        </w:rPr>
        <w:t>any questions about the operation of this policy: including retaining personal data; keeping personal data secure; sharing personal data with third parties; or whether there is a lawful basis in place for a particular data processing operation</w:t>
      </w:r>
    </w:p>
    <w:p w14:paraId="3E1606D1" w14:textId="77777777" w:rsidR="007A0087" w:rsidRPr="005328A1" w:rsidRDefault="007A0087" w:rsidP="007A0087">
      <w:pPr>
        <w:widowControl w:val="0"/>
        <w:numPr>
          <w:ilvl w:val="0"/>
          <w:numId w:val="18"/>
        </w:numPr>
        <w:pBdr>
          <w:top w:val="nil"/>
          <w:left w:val="nil"/>
          <w:bottom w:val="nil"/>
          <w:right w:val="nil"/>
          <w:between w:val="nil"/>
        </w:pBdr>
        <w:spacing w:after="0" w:line="259" w:lineRule="auto"/>
        <w:ind w:right="848"/>
        <w:rPr>
          <w:rFonts w:asciiTheme="majorHAnsi" w:hAnsiTheme="majorHAnsi" w:cstheme="majorHAnsi"/>
        </w:rPr>
      </w:pPr>
      <w:r w:rsidRPr="005328A1">
        <w:rPr>
          <w:rFonts w:asciiTheme="majorHAnsi" w:hAnsiTheme="majorHAnsi" w:cstheme="majorHAnsi"/>
        </w:rPr>
        <w:t xml:space="preserve">any concerns that the policy is not being followed </w:t>
      </w:r>
    </w:p>
    <w:p w14:paraId="6E104515" w14:textId="77777777" w:rsidR="007A0087" w:rsidRPr="005328A1" w:rsidRDefault="007A0087" w:rsidP="007A0087">
      <w:pPr>
        <w:widowControl w:val="0"/>
        <w:numPr>
          <w:ilvl w:val="0"/>
          <w:numId w:val="18"/>
        </w:numPr>
        <w:pBdr>
          <w:top w:val="nil"/>
          <w:left w:val="nil"/>
          <w:bottom w:val="nil"/>
          <w:right w:val="nil"/>
          <w:between w:val="nil"/>
        </w:pBdr>
        <w:spacing w:after="0" w:line="259" w:lineRule="auto"/>
        <w:ind w:right="848"/>
        <w:rPr>
          <w:rFonts w:asciiTheme="majorHAnsi" w:hAnsiTheme="majorHAnsi" w:cstheme="majorHAnsi"/>
        </w:rPr>
      </w:pPr>
      <w:r w:rsidRPr="005328A1">
        <w:rPr>
          <w:rFonts w:asciiTheme="majorHAnsi" w:hAnsiTheme="majorHAnsi" w:cstheme="majorHAnsi"/>
        </w:rPr>
        <w:t>a new project under consideration that involves the processing of personal data</w:t>
      </w:r>
    </w:p>
    <w:p w14:paraId="01372993" w14:textId="77777777" w:rsidR="007A0087" w:rsidRPr="005328A1" w:rsidRDefault="007A0087" w:rsidP="007A0087">
      <w:pPr>
        <w:widowControl w:val="0"/>
        <w:numPr>
          <w:ilvl w:val="0"/>
          <w:numId w:val="18"/>
        </w:numPr>
        <w:pBdr>
          <w:top w:val="nil"/>
          <w:left w:val="nil"/>
          <w:bottom w:val="nil"/>
          <w:right w:val="nil"/>
          <w:between w:val="nil"/>
        </w:pBdr>
        <w:spacing w:after="0" w:line="259" w:lineRule="auto"/>
        <w:ind w:right="848"/>
        <w:rPr>
          <w:rFonts w:asciiTheme="majorHAnsi" w:hAnsiTheme="majorHAnsi" w:cstheme="majorHAnsi"/>
        </w:rPr>
      </w:pPr>
      <w:r w:rsidRPr="005328A1">
        <w:rPr>
          <w:rFonts w:asciiTheme="majorHAnsi" w:hAnsiTheme="majorHAnsi" w:cstheme="majorHAnsi"/>
        </w:rPr>
        <w:t>received any requests from individuals for access to their personal information the Trust is processing</w:t>
      </w:r>
    </w:p>
    <w:p w14:paraId="3C429218" w14:textId="77777777" w:rsidR="007A0087" w:rsidRPr="005328A1" w:rsidRDefault="007A0087" w:rsidP="007A0087">
      <w:pPr>
        <w:pBdr>
          <w:top w:val="nil"/>
          <w:left w:val="nil"/>
          <w:bottom w:val="nil"/>
          <w:right w:val="nil"/>
          <w:between w:val="nil"/>
        </w:pBdr>
        <w:spacing w:line="259" w:lineRule="auto"/>
        <w:ind w:left="112" w:right="848"/>
        <w:rPr>
          <w:rFonts w:asciiTheme="majorHAnsi" w:hAnsiTheme="majorHAnsi" w:cstheme="majorHAnsi"/>
        </w:rPr>
      </w:pPr>
    </w:p>
    <w:p w14:paraId="60EB6435" w14:textId="77777777" w:rsidR="007A0087" w:rsidRPr="005328A1" w:rsidRDefault="007A0087" w:rsidP="007A0087">
      <w:pPr>
        <w:pStyle w:val="Heading1"/>
        <w:numPr>
          <w:ilvl w:val="0"/>
          <w:numId w:val="13"/>
        </w:numPr>
        <w:spacing w:line="259" w:lineRule="auto"/>
        <w:ind w:left="672" w:right="848" w:hanging="282"/>
        <w:rPr>
          <w:rFonts w:asciiTheme="majorHAnsi" w:hAnsiTheme="majorHAnsi" w:cstheme="majorHAnsi"/>
          <w:sz w:val="22"/>
          <w:szCs w:val="22"/>
        </w:rPr>
      </w:pPr>
      <w:bookmarkStart w:id="11" w:name="_heading=h.2s8eyo1" w:colFirst="0" w:colLast="0"/>
      <w:bookmarkEnd w:id="11"/>
      <w:r w:rsidRPr="005328A1">
        <w:rPr>
          <w:rFonts w:asciiTheme="majorHAnsi" w:hAnsiTheme="majorHAnsi" w:cstheme="majorHAnsi"/>
          <w:sz w:val="22"/>
          <w:szCs w:val="22"/>
        </w:rPr>
        <w:t>Data Protection by Design and Default</w:t>
      </w:r>
    </w:p>
    <w:p w14:paraId="4170211E" w14:textId="77777777" w:rsidR="007A0087" w:rsidRPr="005328A1" w:rsidRDefault="007A0087" w:rsidP="007A0087">
      <w:pPr>
        <w:rPr>
          <w:rFonts w:asciiTheme="majorHAnsi" w:hAnsiTheme="majorHAnsi" w:cstheme="majorHAnsi"/>
        </w:rPr>
      </w:pPr>
    </w:p>
    <w:p w14:paraId="05B349E7" w14:textId="77777777" w:rsidR="007A0087" w:rsidRPr="005328A1" w:rsidRDefault="007A0087" w:rsidP="007A0087">
      <w:pPr>
        <w:rPr>
          <w:rFonts w:asciiTheme="majorHAnsi" w:hAnsiTheme="majorHAnsi" w:cstheme="majorHAnsi"/>
        </w:rPr>
      </w:pPr>
      <w:r w:rsidRPr="005328A1">
        <w:rPr>
          <w:rFonts w:asciiTheme="majorHAnsi" w:hAnsiTheme="majorHAnsi" w:cstheme="majorHAnsi"/>
        </w:rPr>
        <w:t xml:space="preserve">The Tutorial Foundation takes an organisation-wide approach to data protection.  It ensures that there are appropriate technical and organisational measures in place to implement the GDPR principles (see section 8) and safeguard the rights of individuals. </w:t>
      </w:r>
    </w:p>
    <w:p w14:paraId="4A26D9C4" w14:textId="77777777" w:rsidR="007A0087" w:rsidRPr="005328A1" w:rsidRDefault="007A0087" w:rsidP="007A0087">
      <w:pPr>
        <w:rPr>
          <w:rFonts w:asciiTheme="majorHAnsi" w:hAnsiTheme="majorHAnsi" w:cstheme="majorHAnsi"/>
        </w:rPr>
      </w:pPr>
    </w:p>
    <w:p w14:paraId="4F7D0C8B" w14:textId="77777777" w:rsidR="007A0087" w:rsidRPr="005328A1" w:rsidRDefault="007A0087" w:rsidP="007A0087">
      <w:pPr>
        <w:rPr>
          <w:rFonts w:asciiTheme="majorHAnsi" w:hAnsiTheme="majorHAnsi" w:cstheme="majorHAnsi"/>
        </w:rPr>
      </w:pPr>
      <w:r w:rsidRPr="005328A1">
        <w:rPr>
          <w:rFonts w:asciiTheme="majorHAnsi" w:hAnsiTheme="majorHAnsi" w:cstheme="majorHAnsi"/>
        </w:rPr>
        <w:t>Data Protection by Design</w:t>
      </w:r>
    </w:p>
    <w:p w14:paraId="0B571042" w14:textId="77777777" w:rsidR="007A0087" w:rsidRPr="005328A1" w:rsidRDefault="007A0087" w:rsidP="007A0087">
      <w:pPr>
        <w:rPr>
          <w:rFonts w:asciiTheme="majorHAnsi" w:hAnsiTheme="majorHAnsi" w:cstheme="majorHAnsi"/>
        </w:rPr>
      </w:pPr>
    </w:p>
    <w:p w14:paraId="26176CB3" w14:textId="77777777" w:rsidR="007A0087" w:rsidRPr="005328A1" w:rsidRDefault="007A0087" w:rsidP="007A0087">
      <w:pPr>
        <w:rPr>
          <w:rFonts w:asciiTheme="majorHAnsi" w:hAnsiTheme="majorHAnsi" w:cstheme="majorHAnsi"/>
        </w:rPr>
      </w:pPr>
      <w:r w:rsidRPr="005328A1">
        <w:rPr>
          <w:rFonts w:asciiTheme="majorHAnsi" w:hAnsiTheme="majorHAnsi" w:cstheme="majorHAnsi"/>
        </w:rPr>
        <w:lastRenderedPageBreak/>
        <w:t>Privacy and data protection issues are considered at the design phase of any new system, service, product or process and then throughout the lifecycle of the personal data (</w:t>
      </w:r>
      <w:proofErr w:type="spellStart"/>
      <w:r w:rsidRPr="005328A1">
        <w:rPr>
          <w:rFonts w:asciiTheme="majorHAnsi" w:hAnsiTheme="majorHAnsi" w:cstheme="majorHAnsi"/>
        </w:rPr>
        <w:t>i.</w:t>
      </w:r>
      <w:proofErr w:type="gramStart"/>
      <w:r w:rsidRPr="005328A1">
        <w:rPr>
          <w:rFonts w:asciiTheme="majorHAnsi" w:hAnsiTheme="majorHAnsi" w:cstheme="majorHAnsi"/>
        </w:rPr>
        <w:t>e.from</w:t>
      </w:r>
      <w:proofErr w:type="spellEnd"/>
      <w:proofErr w:type="gramEnd"/>
      <w:r w:rsidRPr="005328A1">
        <w:rPr>
          <w:rFonts w:asciiTheme="majorHAnsi" w:hAnsiTheme="majorHAnsi" w:cstheme="majorHAnsi"/>
        </w:rPr>
        <w:t xml:space="preserve"> collection right through to destruction).</w:t>
      </w:r>
    </w:p>
    <w:p w14:paraId="6BB1D5C2" w14:textId="77777777" w:rsidR="007A0087" w:rsidRPr="005328A1" w:rsidRDefault="007A0087" w:rsidP="007A0087">
      <w:pPr>
        <w:rPr>
          <w:rFonts w:asciiTheme="majorHAnsi" w:hAnsiTheme="majorHAnsi" w:cstheme="majorHAnsi"/>
        </w:rPr>
      </w:pPr>
    </w:p>
    <w:p w14:paraId="20625F4D" w14:textId="77777777" w:rsidR="007A0087" w:rsidRPr="005328A1" w:rsidRDefault="007A0087" w:rsidP="007A0087">
      <w:pPr>
        <w:rPr>
          <w:rFonts w:asciiTheme="majorHAnsi" w:hAnsiTheme="majorHAnsi" w:cstheme="majorHAnsi"/>
        </w:rPr>
      </w:pPr>
      <w:r w:rsidRPr="005328A1">
        <w:rPr>
          <w:rFonts w:asciiTheme="majorHAnsi" w:hAnsiTheme="majorHAnsi" w:cstheme="majorHAnsi"/>
        </w:rPr>
        <w:t>Some examples include:</w:t>
      </w:r>
    </w:p>
    <w:p w14:paraId="7C8D3419" w14:textId="77777777" w:rsidR="007A0087" w:rsidRPr="005328A1" w:rsidRDefault="007A0087" w:rsidP="007A0087">
      <w:pPr>
        <w:widowControl w:val="0"/>
        <w:numPr>
          <w:ilvl w:val="0"/>
          <w:numId w:val="4"/>
        </w:numPr>
        <w:spacing w:after="0" w:line="240" w:lineRule="auto"/>
        <w:rPr>
          <w:rFonts w:asciiTheme="majorHAnsi" w:hAnsiTheme="majorHAnsi" w:cstheme="majorHAnsi"/>
        </w:rPr>
      </w:pPr>
      <w:r w:rsidRPr="005328A1">
        <w:rPr>
          <w:rFonts w:asciiTheme="majorHAnsi" w:hAnsiTheme="majorHAnsi" w:cstheme="majorHAnsi"/>
        </w:rPr>
        <w:t xml:space="preserve">developing new IT systems, services, </w:t>
      </w:r>
      <w:proofErr w:type="gramStart"/>
      <w:r w:rsidRPr="005328A1">
        <w:rPr>
          <w:rFonts w:asciiTheme="majorHAnsi" w:hAnsiTheme="majorHAnsi" w:cstheme="majorHAnsi"/>
        </w:rPr>
        <w:t>products</w:t>
      </w:r>
      <w:proofErr w:type="gramEnd"/>
      <w:r w:rsidRPr="005328A1">
        <w:rPr>
          <w:rFonts w:asciiTheme="majorHAnsi" w:hAnsiTheme="majorHAnsi" w:cstheme="majorHAnsi"/>
        </w:rPr>
        <w:t xml:space="preserve"> and processes that involve processing personal data</w:t>
      </w:r>
    </w:p>
    <w:p w14:paraId="5014A0E3" w14:textId="77777777" w:rsidR="007A0087" w:rsidRPr="005328A1" w:rsidRDefault="007A0087" w:rsidP="007A0087">
      <w:pPr>
        <w:widowControl w:val="0"/>
        <w:numPr>
          <w:ilvl w:val="0"/>
          <w:numId w:val="4"/>
        </w:numPr>
        <w:spacing w:after="0" w:line="240" w:lineRule="auto"/>
        <w:rPr>
          <w:rFonts w:asciiTheme="majorHAnsi" w:hAnsiTheme="majorHAnsi" w:cstheme="majorHAnsi"/>
        </w:rPr>
      </w:pPr>
      <w:r w:rsidRPr="005328A1">
        <w:rPr>
          <w:rFonts w:asciiTheme="majorHAnsi" w:hAnsiTheme="majorHAnsi" w:cstheme="majorHAnsi"/>
        </w:rPr>
        <w:t>developing organisational policies, processes, business practices and/or strategies that have privacy implications</w:t>
      </w:r>
    </w:p>
    <w:p w14:paraId="426CFD68" w14:textId="77777777" w:rsidR="007A0087" w:rsidRPr="005328A1" w:rsidRDefault="007A0087" w:rsidP="007A0087">
      <w:pPr>
        <w:widowControl w:val="0"/>
        <w:numPr>
          <w:ilvl w:val="0"/>
          <w:numId w:val="4"/>
        </w:numPr>
        <w:spacing w:after="0" w:line="240" w:lineRule="auto"/>
        <w:rPr>
          <w:rFonts w:asciiTheme="majorHAnsi" w:hAnsiTheme="majorHAnsi" w:cstheme="majorHAnsi"/>
        </w:rPr>
      </w:pPr>
      <w:r w:rsidRPr="005328A1">
        <w:rPr>
          <w:rFonts w:asciiTheme="majorHAnsi" w:hAnsiTheme="majorHAnsi" w:cstheme="majorHAnsi"/>
        </w:rPr>
        <w:t>embarking on data sharing initiatives</w:t>
      </w:r>
    </w:p>
    <w:p w14:paraId="6A42498F" w14:textId="77777777" w:rsidR="007A0087" w:rsidRPr="005328A1" w:rsidRDefault="007A0087" w:rsidP="007A0087">
      <w:pPr>
        <w:widowControl w:val="0"/>
        <w:numPr>
          <w:ilvl w:val="0"/>
          <w:numId w:val="4"/>
        </w:numPr>
        <w:spacing w:after="0" w:line="240" w:lineRule="auto"/>
        <w:rPr>
          <w:rFonts w:asciiTheme="majorHAnsi" w:hAnsiTheme="majorHAnsi" w:cstheme="majorHAnsi"/>
        </w:rPr>
      </w:pPr>
      <w:r w:rsidRPr="005328A1">
        <w:rPr>
          <w:rFonts w:asciiTheme="majorHAnsi" w:hAnsiTheme="majorHAnsi" w:cstheme="majorHAnsi"/>
        </w:rPr>
        <w:t>using personal data for new purposes.</w:t>
      </w:r>
    </w:p>
    <w:p w14:paraId="0C0CD76E" w14:textId="77777777" w:rsidR="007A0087" w:rsidRPr="005328A1" w:rsidRDefault="007A0087" w:rsidP="007A0087">
      <w:pPr>
        <w:rPr>
          <w:rFonts w:asciiTheme="majorHAnsi" w:hAnsiTheme="majorHAnsi" w:cstheme="majorHAnsi"/>
        </w:rPr>
      </w:pPr>
    </w:p>
    <w:p w14:paraId="63B160B0" w14:textId="77777777" w:rsidR="007A0087" w:rsidRPr="005328A1" w:rsidRDefault="007A0087" w:rsidP="007A0087">
      <w:pPr>
        <w:rPr>
          <w:rFonts w:asciiTheme="majorHAnsi" w:hAnsiTheme="majorHAnsi" w:cstheme="majorHAnsi"/>
        </w:rPr>
      </w:pPr>
      <w:r w:rsidRPr="005328A1">
        <w:rPr>
          <w:rFonts w:asciiTheme="majorHAnsi" w:hAnsiTheme="majorHAnsi" w:cstheme="majorHAnsi"/>
        </w:rPr>
        <w:t>Data Protection by Default</w:t>
      </w:r>
    </w:p>
    <w:p w14:paraId="293D8857" w14:textId="77777777" w:rsidR="007A0087" w:rsidRPr="005328A1" w:rsidRDefault="007A0087" w:rsidP="007A0087">
      <w:pPr>
        <w:rPr>
          <w:rFonts w:asciiTheme="majorHAnsi" w:hAnsiTheme="majorHAnsi" w:cstheme="majorHAnsi"/>
        </w:rPr>
      </w:pPr>
      <w:r w:rsidRPr="005328A1">
        <w:rPr>
          <w:rFonts w:asciiTheme="majorHAnsi" w:hAnsiTheme="majorHAnsi" w:cstheme="majorHAnsi"/>
        </w:rPr>
        <w:t xml:space="preserve">The Tutorial Foundation only processes personal data that is necessary for each specific purpose of its processing in line with the GDPR principles of data minimisation and purpose limitation (see section 9).  It ensures that individuals have sufficient controls and options to exercise their rights. </w:t>
      </w:r>
    </w:p>
    <w:p w14:paraId="75FE2ABB" w14:textId="77777777" w:rsidR="00223803" w:rsidRDefault="00223803" w:rsidP="007A0087">
      <w:pPr>
        <w:rPr>
          <w:rFonts w:asciiTheme="majorHAnsi" w:hAnsiTheme="majorHAnsi" w:cstheme="majorHAnsi"/>
        </w:rPr>
      </w:pPr>
    </w:p>
    <w:p w14:paraId="0F9F00BB" w14:textId="77777777" w:rsidR="007A0087" w:rsidRPr="005328A1" w:rsidRDefault="007A0087" w:rsidP="007A0087">
      <w:pPr>
        <w:pStyle w:val="Heading1"/>
        <w:numPr>
          <w:ilvl w:val="0"/>
          <w:numId w:val="13"/>
        </w:numPr>
        <w:tabs>
          <w:tab w:val="left" w:pos="393"/>
        </w:tabs>
        <w:spacing w:before="189"/>
        <w:ind w:left="672" w:hanging="282"/>
        <w:rPr>
          <w:rFonts w:asciiTheme="majorHAnsi" w:hAnsiTheme="majorHAnsi" w:cstheme="majorHAnsi"/>
          <w:sz w:val="22"/>
          <w:szCs w:val="22"/>
        </w:rPr>
      </w:pPr>
      <w:bookmarkStart w:id="12" w:name="_heading=h.17dp8vu" w:colFirst="0" w:colLast="0"/>
      <w:bookmarkEnd w:id="12"/>
      <w:r w:rsidRPr="005328A1">
        <w:rPr>
          <w:rFonts w:asciiTheme="majorHAnsi" w:hAnsiTheme="majorHAnsi" w:cstheme="majorHAnsi"/>
          <w:sz w:val="22"/>
          <w:szCs w:val="22"/>
        </w:rPr>
        <w:t>Data Protection Principles</w:t>
      </w:r>
    </w:p>
    <w:p w14:paraId="61EBBDE7" w14:textId="77777777" w:rsidR="007A0087" w:rsidRPr="005328A1" w:rsidRDefault="007A0087" w:rsidP="007A0087">
      <w:pPr>
        <w:spacing w:before="119"/>
        <w:ind w:left="112"/>
        <w:rPr>
          <w:rFonts w:asciiTheme="majorHAnsi" w:hAnsiTheme="majorHAnsi" w:cstheme="majorHAnsi"/>
        </w:rPr>
      </w:pPr>
      <w:r w:rsidRPr="005328A1">
        <w:rPr>
          <w:rFonts w:asciiTheme="majorHAnsi" w:hAnsiTheme="majorHAnsi" w:cstheme="majorHAnsi"/>
        </w:rPr>
        <w:t>The GDPR is based on the following data protection principles, or rules for good data handling:</w:t>
      </w:r>
    </w:p>
    <w:p w14:paraId="2BE13B0F" w14:textId="77777777" w:rsidR="007A0087" w:rsidRPr="005328A1" w:rsidRDefault="007A0087" w:rsidP="007A0087">
      <w:pPr>
        <w:widowControl w:val="0"/>
        <w:numPr>
          <w:ilvl w:val="1"/>
          <w:numId w:val="13"/>
        </w:numPr>
        <w:tabs>
          <w:tab w:val="left" w:pos="679"/>
        </w:tabs>
        <w:spacing w:before="138" w:after="0" w:line="240" w:lineRule="auto"/>
        <w:ind w:right="1573"/>
        <w:rPr>
          <w:rFonts w:asciiTheme="majorHAnsi" w:hAnsiTheme="majorHAnsi" w:cstheme="majorHAnsi"/>
        </w:rPr>
      </w:pPr>
      <w:r w:rsidRPr="005328A1">
        <w:rPr>
          <w:rFonts w:asciiTheme="majorHAnsi" w:hAnsiTheme="majorHAnsi" w:cstheme="majorHAnsi"/>
        </w:rPr>
        <w:t>Data shall be processed lawfully, fairly and in a transparent manner in relation to individuals</w:t>
      </w:r>
    </w:p>
    <w:p w14:paraId="7AA376C0" w14:textId="77777777" w:rsidR="007A0087" w:rsidRPr="005328A1" w:rsidRDefault="007A0087" w:rsidP="007A0087">
      <w:pPr>
        <w:tabs>
          <w:tab w:val="left" w:pos="679"/>
        </w:tabs>
        <w:spacing w:before="138"/>
        <w:ind w:left="720" w:right="1573"/>
        <w:rPr>
          <w:rFonts w:asciiTheme="majorHAnsi" w:hAnsiTheme="majorHAnsi" w:cstheme="majorHAnsi"/>
        </w:rPr>
      </w:pPr>
    </w:p>
    <w:p w14:paraId="6C0FAED1" w14:textId="77777777" w:rsidR="007A0087" w:rsidRPr="005328A1" w:rsidRDefault="007A0087" w:rsidP="007A0087">
      <w:pPr>
        <w:widowControl w:val="0"/>
        <w:numPr>
          <w:ilvl w:val="1"/>
          <w:numId w:val="13"/>
        </w:numPr>
        <w:tabs>
          <w:tab w:val="left" w:pos="679"/>
        </w:tabs>
        <w:spacing w:before="120" w:after="0" w:line="240" w:lineRule="auto"/>
        <w:ind w:right="1129"/>
        <w:rPr>
          <w:rFonts w:asciiTheme="majorHAnsi" w:hAnsiTheme="majorHAnsi" w:cstheme="majorHAnsi"/>
        </w:rPr>
      </w:pPr>
      <w:r w:rsidRPr="005328A1">
        <w:rPr>
          <w:rFonts w:asciiTheme="majorHAnsi" w:hAnsiTheme="majorHAnsi" w:cstheme="majorHAnsi"/>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5328A1">
        <w:rPr>
          <w:rFonts w:asciiTheme="majorHAnsi" w:hAnsiTheme="majorHAnsi" w:cstheme="majorHAnsi"/>
        </w:rPr>
        <w:t>be considered to be</w:t>
      </w:r>
      <w:proofErr w:type="gramEnd"/>
      <w:r w:rsidRPr="005328A1">
        <w:rPr>
          <w:rFonts w:asciiTheme="majorHAnsi" w:hAnsiTheme="majorHAnsi" w:cstheme="majorHAnsi"/>
        </w:rPr>
        <w:t xml:space="preserve"> incompatible with the initial purposes</w:t>
      </w:r>
    </w:p>
    <w:p w14:paraId="30B26690" w14:textId="77777777" w:rsidR="007A0087" w:rsidRPr="005328A1" w:rsidRDefault="007A0087" w:rsidP="007A0087">
      <w:pPr>
        <w:tabs>
          <w:tab w:val="left" w:pos="679"/>
        </w:tabs>
        <w:spacing w:before="120"/>
        <w:ind w:left="720" w:right="1129"/>
        <w:rPr>
          <w:rFonts w:asciiTheme="majorHAnsi" w:hAnsiTheme="majorHAnsi" w:cstheme="majorHAnsi"/>
        </w:rPr>
      </w:pPr>
    </w:p>
    <w:p w14:paraId="471565AC" w14:textId="77777777" w:rsidR="007A0087" w:rsidRPr="005328A1" w:rsidRDefault="007A0087" w:rsidP="007A0087">
      <w:pPr>
        <w:widowControl w:val="0"/>
        <w:numPr>
          <w:ilvl w:val="1"/>
          <w:numId w:val="13"/>
        </w:numPr>
        <w:tabs>
          <w:tab w:val="left" w:pos="679"/>
        </w:tabs>
        <w:spacing w:before="120" w:after="0" w:line="237" w:lineRule="auto"/>
        <w:ind w:right="819"/>
        <w:rPr>
          <w:rFonts w:asciiTheme="majorHAnsi" w:hAnsiTheme="majorHAnsi" w:cstheme="majorHAnsi"/>
        </w:rPr>
      </w:pPr>
      <w:r w:rsidRPr="005328A1">
        <w:rPr>
          <w:rFonts w:asciiTheme="majorHAnsi" w:hAnsiTheme="majorHAnsi" w:cstheme="majorHAnsi"/>
        </w:rPr>
        <w:t xml:space="preserve">adequate, </w:t>
      </w:r>
      <w:proofErr w:type="gramStart"/>
      <w:r w:rsidRPr="005328A1">
        <w:rPr>
          <w:rFonts w:asciiTheme="majorHAnsi" w:hAnsiTheme="majorHAnsi" w:cstheme="majorHAnsi"/>
        </w:rPr>
        <w:t>relevant</w:t>
      </w:r>
      <w:proofErr w:type="gramEnd"/>
      <w:r w:rsidRPr="005328A1">
        <w:rPr>
          <w:rFonts w:asciiTheme="majorHAnsi" w:hAnsiTheme="majorHAnsi" w:cstheme="majorHAnsi"/>
        </w:rPr>
        <w:t xml:space="preserve"> and limited to what is necessary in relation to the purposes for which they are processed</w:t>
      </w:r>
    </w:p>
    <w:p w14:paraId="1AEA5CA4" w14:textId="77777777" w:rsidR="007A0087" w:rsidRPr="005328A1" w:rsidRDefault="007A0087" w:rsidP="007A0087">
      <w:pPr>
        <w:tabs>
          <w:tab w:val="left" w:pos="679"/>
        </w:tabs>
        <w:spacing w:before="120" w:line="237" w:lineRule="auto"/>
        <w:ind w:left="720" w:right="819"/>
        <w:rPr>
          <w:rFonts w:asciiTheme="majorHAnsi" w:hAnsiTheme="majorHAnsi" w:cstheme="majorHAnsi"/>
        </w:rPr>
      </w:pPr>
    </w:p>
    <w:p w14:paraId="2BF0BB4C" w14:textId="77777777" w:rsidR="007A0087" w:rsidRPr="005328A1" w:rsidRDefault="007A0087" w:rsidP="007A0087">
      <w:pPr>
        <w:widowControl w:val="0"/>
        <w:numPr>
          <w:ilvl w:val="1"/>
          <w:numId w:val="13"/>
        </w:numPr>
        <w:tabs>
          <w:tab w:val="left" w:pos="679"/>
        </w:tabs>
        <w:spacing w:before="124" w:after="0" w:line="237" w:lineRule="auto"/>
        <w:ind w:right="776"/>
        <w:rPr>
          <w:rFonts w:asciiTheme="majorHAnsi" w:hAnsiTheme="majorHAnsi" w:cstheme="majorHAnsi"/>
        </w:rPr>
      </w:pPr>
      <w:r w:rsidRPr="005328A1">
        <w:rPr>
          <w:rFonts w:asciiTheme="majorHAnsi" w:hAnsiTheme="majorHAnsi" w:cstheme="majorHAnsi"/>
        </w:rPr>
        <w:t xml:space="preserve">accurate and, where necessary, kept up to date; every reasonable step must be taken to ensure that personal data that are inaccurate, having regard to the purposes for which they are processed, are </w:t>
      </w:r>
      <w:proofErr w:type="gramStart"/>
      <w:r w:rsidRPr="005328A1">
        <w:rPr>
          <w:rFonts w:asciiTheme="majorHAnsi" w:hAnsiTheme="majorHAnsi" w:cstheme="majorHAnsi"/>
        </w:rPr>
        <w:t>erased</w:t>
      </w:r>
      <w:proofErr w:type="gramEnd"/>
      <w:r w:rsidRPr="005328A1">
        <w:rPr>
          <w:rFonts w:asciiTheme="majorHAnsi" w:hAnsiTheme="majorHAnsi" w:cstheme="majorHAnsi"/>
        </w:rPr>
        <w:t xml:space="preserve"> or rectified without delay</w:t>
      </w:r>
    </w:p>
    <w:p w14:paraId="4D4E2388" w14:textId="77777777" w:rsidR="007A0087" w:rsidRPr="005328A1" w:rsidRDefault="007A0087" w:rsidP="007A0087">
      <w:pPr>
        <w:tabs>
          <w:tab w:val="left" w:pos="679"/>
        </w:tabs>
        <w:spacing w:before="124" w:line="237" w:lineRule="auto"/>
        <w:ind w:left="720" w:right="776"/>
        <w:rPr>
          <w:rFonts w:asciiTheme="majorHAnsi" w:hAnsiTheme="majorHAnsi" w:cstheme="majorHAnsi"/>
        </w:rPr>
      </w:pPr>
    </w:p>
    <w:p w14:paraId="49B5F8D7" w14:textId="77777777" w:rsidR="007A0087" w:rsidRPr="005328A1" w:rsidRDefault="007A0087" w:rsidP="007A0087">
      <w:pPr>
        <w:widowControl w:val="0"/>
        <w:numPr>
          <w:ilvl w:val="1"/>
          <w:numId w:val="13"/>
        </w:numPr>
        <w:tabs>
          <w:tab w:val="left" w:pos="679"/>
        </w:tabs>
        <w:spacing w:before="121" w:after="0" w:line="240" w:lineRule="auto"/>
        <w:ind w:right="798"/>
        <w:rPr>
          <w:rFonts w:asciiTheme="majorHAnsi" w:hAnsiTheme="majorHAnsi" w:cstheme="majorHAnsi"/>
        </w:rPr>
      </w:pPr>
      <w:r w:rsidRPr="005328A1">
        <w:rPr>
          <w:rFonts w:asciiTheme="majorHAnsi" w:hAnsiTheme="majorHAnsi" w:cstheme="majorHAnsi"/>
        </w:rPr>
        <w:t xml:space="preserve">kept in a form which permits identification of data subjects for no longer than is necessary for the </w:t>
      </w:r>
      <w:r w:rsidRPr="005328A1">
        <w:rPr>
          <w:rFonts w:asciiTheme="majorHAnsi" w:hAnsiTheme="majorHAnsi" w:cstheme="majorHAnsi"/>
        </w:rPr>
        <w:lastRenderedPageBreak/>
        <w:t xml:space="preserve">purposes for which the personal data are processed.  Personal data may be stored for longer periods, insofar as the personal data will be processed solely for archiving purposes in the public </w:t>
      </w:r>
      <w:proofErr w:type="gramStart"/>
      <w:r w:rsidRPr="005328A1">
        <w:rPr>
          <w:rFonts w:asciiTheme="majorHAnsi" w:hAnsiTheme="majorHAnsi" w:cstheme="majorHAnsi"/>
        </w:rPr>
        <w:t>interest;</w:t>
      </w:r>
      <w:proofErr w:type="gramEnd"/>
      <w:r w:rsidRPr="005328A1">
        <w:rPr>
          <w:rFonts w:asciiTheme="majorHAnsi" w:hAnsiTheme="majorHAnsi" w:cstheme="majorHAnsi"/>
        </w:rPr>
        <w:t xml:space="preserve"> scientific or historical research purposes or statistical purposes.   This is subject to implementation of the appropriate technical and organisational measures required by the GDPR, </w:t>
      </w:r>
      <w:proofErr w:type="gramStart"/>
      <w:r w:rsidRPr="005328A1">
        <w:rPr>
          <w:rFonts w:asciiTheme="majorHAnsi" w:hAnsiTheme="majorHAnsi" w:cstheme="majorHAnsi"/>
        </w:rPr>
        <w:t>in order to</w:t>
      </w:r>
      <w:proofErr w:type="gramEnd"/>
      <w:r w:rsidRPr="005328A1">
        <w:rPr>
          <w:rFonts w:asciiTheme="majorHAnsi" w:hAnsiTheme="majorHAnsi" w:cstheme="majorHAnsi"/>
        </w:rPr>
        <w:t xml:space="preserve"> safeguard the rights and freedoms of individuals</w:t>
      </w:r>
    </w:p>
    <w:p w14:paraId="6518212D" w14:textId="77777777" w:rsidR="007A0087" w:rsidRPr="005328A1" w:rsidRDefault="007A0087" w:rsidP="007A0087">
      <w:pPr>
        <w:tabs>
          <w:tab w:val="left" w:pos="679"/>
        </w:tabs>
        <w:spacing w:before="121"/>
        <w:ind w:left="720" w:right="798"/>
        <w:rPr>
          <w:rFonts w:asciiTheme="majorHAnsi" w:hAnsiTheme="majorHAnsi" w:cstheme="majorHAnsi"/>
        </w:rPr>
      </w:pPr>
    </w:p>
    <w:p w14:paraId="69BDA9B7" w14:textId="77777777" w:rsidR="007A0087" w:rsidRPr="005328A1" w:rsidRDefault="007A0087" w:rsidP="007A0087">
      <w:pPr>
        <w:widowControl w:val="0"/>
        <w:numPr>
          <w:ilvl w:val="1"/>
          <w:numId w:val="13"/>
        </w:numPr>
        <w:tabs>
          <w:tab w:val="left" w:pos="679"/>
        </w:tabs>
        <w:spacing w:before="119" w:after="0" w:line="240" w:lineRule="auto"/>
        <w:ind w:right="918"/>
        <w:rPr>
          <w:rFonts w:asciiTheme="majorHAnsi" w:hAnsiTheme="majorHAnsi" w:cstheme="majorHAnsi"/>
        </w:rPr>
      </w:pPr>
      <w:r w:rsidRPr="005328A1">
        <w:rPr>
          <w:rFonts w:asciiTheme="majorHAnsi" w:hAnsiTheme="majorHAnsi" w:cstheme="majorHAnsi"/>
        </w:rPr>
        <w:t xml:space="preserve">processed in a manner that ensures appropriate security of the personal data, including protection against unauthorised or unlawful processing and against accidental loss, </w:t>
      </w:r>
      <w:proofErr w:type="gramStart"/>
      <w:r w:rsidRPr="005328A1">
        <w:rPr>
          <w:rFonts w:asciiTheme="majorHAnsi" w:hAnsiTheme="majorHAnsi" w:cstheme="majorHAnsi"/>
        </w:rPr>
        <w:t>destruction</w:t>
      </w:r>
      <w:proofErr w:type="gramEnd"/>
      <w:r w:rsidRPr="005328A1">
        <w:rPr>
          <w:rFonts w:asciiTheme="majorHAnsi" w:hAnsiTheme="majorHAnsi" w:cstheme="majorHAnsi"/>
        </w:rPr>
        <w:t xml:space="preserve"> or damage, using appropriate technical or organisational measures.</w:t>
      </w:r>
    </w:p>
    <w:p w14:paraId="2C24C0AD" w14:textId="77777777" w:rsidR="007A0087" w:rsidRPr="005328A1" w:rsidRDefault="007A0087" w:rsidP="007A0087">
      <w:pPr>
        <w:tabs>
          <w:tab w:val="left" w:pos="679"/>
        </w:tabs>
        <w:spacing w:before="119"/>
        <w:ind w:left="720" w:right="918"/>
        <w:rPr>
          <w:rFonts w:asciiTheme="majorHAnsi" w:hAnsiTheme="majorHAnsi" w:cstheme="majorHAnsi"/>
        </w:rPr>
      </w:pPr>
    </w:p>
    <w:p w14:paraId="1900759B" w14:textId="77777777" w:rsidR="007A0087" w:rsidRPr="005328A1" w:rsidRDefault="007A0087" w:rsidP="007A0087">
      <w:pPr>
        <w:tabs>
          <w:tab w:val="left" w:pos="679"/>
        </w:tabs>
        <w:spacing w:before="119"/>
        <w:ind w:right="918"/>
        <w:rPr>
          <w:rFonts w:asciiTheme="majorHAnsi" w:hAnsiTheme="majorHAnsi" w:cstheme="majorHAnsi"/>
        </w:rPr>
      </w:pPr>
      <w:r w:rsidRPr="005328A1">
        <w:rPr>
          <w:rFonts w:asciiTheme="majorHAnsi" w:hAnsiTheme="majorHAnsi" w:cstheme="majorHAnsi"/>
        </w:rPr>
        <w:t>The GDPR also requires data controllers to be able to demonstrate their compliance under the principle of accountability.</w:t>
      </w:r>
    </w:p>
    <w:p w14:paraId="41AC7D19" w14:textId="77777777" w:rsidR="007A0087" w:rsidRPr="005328A1" w:rsidRDefault="007A0087" w:rsidP="007A0087">
      <w:pPr>
        <w:tabs>
          <w:tab w:val="left" w:pos="679"/>
        </w:tabs>
        <w:spacing w:before="119"/>
        <w:ind w:right="918"/>
        <w:rPr>
          <w:rFonts w:asciiTheme="majorHAnsi" w:hAnsiTheme="majorHAnsi" w:cstheme="majorHAnsi"/>
        </w:rPr>
      </w:pPr>
    </w:p>
    <w:p w14:paraId="1147EDFE" w14:textId="77777777" w:rsidR="007A0087" w:rsidRPr="005328A1" w:rsidRDefault="007A0087" w:rsidP="007A0087">
      <w:pPr>
        <w:tabs>
          <w:tab w:val="left" w:pos="679"/>
        </w:tabs>
        <w:spacing w:before="119"/>
        <w:ind w:right="918"/>
        <w:rPr>
          <w:rFonts w:asciiTheme="majorHAnsi" w:hAnsiTheme="majorHAnsi" w:cstheme="majorHAnsi"/>
        </w:rPr>
      </w:pPr>
      <w:r w:rsidRPr="005328A1">
        <w:rPr>
          <w:rFonts w:asciiTheme="majorHAnsi" w:hAnsiTheme="majorHAnsi" w:cstheme="majorHAnsi"/>
        </w:rPr>
        <w:t>This Data Protection Policy, along with our privacy notices and additional policies and procedures referenced in section 12, sets out how we aim to comply with these principles.</w:t>
      </w:r>
    </w:p>
    <w:p w14:paraId="0F81EECF" w14:textId="65F918BC" w:rsidR="007A0087" w:rsidRPr="005328A1" w:rsidRDefault="007A0087" w:rsidP="007A0087">
      <w:pPr>
        <w:tabs>
          <w:tab w:val="left" w:pos="679"/>
        </w:tabs>
        <w:spacing w:before="119"/>
        <w:ind w:right="918"/>
        <w:rPr>
          <w:rFonts w:asciiTheme="majorHAnsi" w:hAnsiTheme="majorHAnsi" w:cstheme="majorHAnsi"/>
        </w:rPr>
      </w:pPr>
    </w:p>
    <w:p w14:paraId="06B34442" w14:textId="77777777" w:rsidR="007A0087" w:rsidRPr="005328A1" w:rsidRDefault="007A0087" w:rsidP="007A0087">
      <w:pPr>
        <w:pStyle w:val="Heading1"/>
        <w:tabs>
          <w:tab w:val="left" w:pos="393"/>
        </w:tabs>
        <w:rPr>
          <w:rFonts w:asciiTheme="majorHAnsi" w:hAnsiTheme="majorHAnsi" w:cstheme="majorHAnsi"/>
          <w:sz w:val="22"/>
          <w:szCs w:val="22"/>
        </w:rPr>
      </w:pPr>
      <w:bookmarkStart w:id="13" w:name="_heading=h.3rdcrjn" w:colFirst="0" w:colLast="0"/>
      <w:bookmarkEnd w:id="13"/>
      <w:r w:rsidRPr="005328A1">
        <w:rPr>
          <w:rFonts w:asciiTheme="majorHAnsi" w:hAnsiTheme="majorHAnsi" w:cstheme="majorHAnsi"/>
          <w:sz w:val="22"/>
          <w:szCs w:val="22"/>
        </w:rPr>
        <w:t xml:space="preserve">Lawfulness, </w:t>
      </w:r>
      <w:proofErr w:type="gramStart"/>
      <w:r w:rsidRPr="005328A1">
        <w:rPr>
          <w:rFonts w:asciiTheme="majorHAnsi" w:hAnsiTheme="majorHAnsi" w:cstheme="majorHAnsi"/>
          <w:sz w:val="22"/>
          <w:szCs w:val="22"/>
        </w:rPr>
        <w:t>fairness</w:t>
      </w:r>
      <w:proofErr w:type="gramEnd"/>
      <w:r w:rsidRPr="005328A1">
        <w:rPr>
          <w:rFonts w:asciiTheme="majorHAnsi" w:hAnsiTheme="majorHAnsi" w:cstheme="majorHAnsi"/>
          <w:sz w:val="22"/>
          <w:szCs w:val="22"/>
        </w:rPr>
        <w:t xml:space="preserve"> and transparency</w:t>
      </w:r>
    </w:p>
    <w:p w14:paraId="264E4F47" w14:textId="77777777" w:rsidR="007A0087" w:rsidRPr="005328A1" w:rsidRDefault="007A0087" w:rsidP="007A0087">
      <w:pPr>
        <w:tabs>
          <w:tab w:val="left" w:pos="393"/>
        </w:tabs>
        <w:rPr>
          <w:rFonts w:asciiTheme="majorHAnsi" w:hAnsiTheme="majorHAnsi" w:cstheme="majorHAnsi"/>
        </w:rPr>
      </w:pPr>
    </w:p>
    <w:p w14:paraId="25440C38"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b/>
        </w:rPr>
        <w:t>Lawfulness</w:t>
      </w:r>
      <w:r w:rsidRPr="005328A1">
        <w:rPr>
          <w:rFonts w:asciiTheme="majorHAnsi" w:hAnsiTheme="majorHAnsi" w:cstheme="majorHAnsi"/>
        </w:rPr>
        <w:t xml:space="preserve"> </w:t>
      </w:r>
    </w:p>
    <w:p w14:paraId="3E958760" w14:textId="77777777" w:rsidR="007A0087" w:rsidRPr="005328A1" w:rsidRDefault="007A0087" w:rsidP="007A0087">
      <w:pPr>
        <w:tabs>
          <w:tab w:val="left" w:pos="393"/>
        </w:tabs>
        <w:rPr>
          <w:rFonts w:asciiTheme="majorHAnsi" w:hAnsiTheme="majorHAnsi" w:cstheme="majorHAnsi"/>
        </w:rPr>
      </w:pPr>
    </w:p>
    <w:p w14:paraId="09774F36"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We will only process personal data where we have one of 6 ‘lawful bases’ (legal reasons) to do so under data protection law:</w:t>
      </w:r>
    </w:p>
    <w:p w14:paraId="41267C38" w14:textId="77777777" w:rsidR="007A0087" w:rsidRPr="005328A1" w:rsidRDefault="007A0087" w:rsidP="007A0087">
      <w:pPr>
        <w:tabs>
          <w:tab w:val="left" w:pos="393"/>
        </w:tabs>
        <w:rPr>
          <w:rFonts w:asciiTheme="majorHAnsi" w:hAnsiTheme="majorHAnsi" w:cstheme="majorHAnsi"/>
        </w:rPr>
      </w:pPr>
    </w:p>
    <w:p w14:paraId="7C78539F" w14:textId="77777777" w:rsidR="007A0087" w:rsidRPr="005328A1" w:rsidRDefault="007A0087" w:rsidP="007A0087">
      <w:pPr>
        <w:widowControl w:val="0"/>
        <w:numPr>
          <w:ilvl w:val="0"/>
          <w:numId w:val="5"/>
        </w:numPr>
        <w:tabs>
          <w:tab w:val="left" w:pos="393"/>
        </w:tabs>
        <w:spacing w:after="0" w:line="240" w:lineRule="auto"/>
        <w:rPr>
          <w:rFonts w:asciiTheme="majorHAnsi" w:eastAsia="Arial" w:hAnsiTheme="majorHAnsi" w:cstheme="majorHAnsi"/>
        </w:rPr>
      </w:pPr>
      <w:r w:rsidRPr="005328A1">
        <w:rPr>
          <w:rFonts w:asciiTheme="majorHAnsi" w:hAnsiTheme="majorHAnsi" w:cstheme="majorHAnsi"/>
        </w:rPr>
        <w:t xml:space="preserve">data needs to be processed so that the school can </w:t>
      </w:r>
      <w:r w:rsidRPr="005328A1">
        <w:rPr>
          <w:rFonts w:asciiTheme="majorHAnsi" w:hAnsiTheme="majorHAnsi" w:cstheme="majorHAnsi"/>
          <w:b/>
        </w:rPr>
        <w:t>fulfil a contract</w:t>
      </w:r>
      <w:r w:rsidRPr="005328A1">
        <w:rPr>
          <w:rFonts w:asciiTheme="majorHAnsi" w:hAnsiTheme="majorHAnsi" w:cstheme="majorHAnsi"/>
        </w:rPr>
        <w:t xml:space="preserve"> with the individual, or the individual has asked the school to take specific steps before </w:t>
      </w:r>
      <w:proofErr w:type="gramStart"/>
      <w:r w:rsidRPr="005328A1">
        <w:rPr>
          <w:rFonts w:asciiTheme="majorHAnsi" w:hAnsiTheme="majorHAnsi" w:cstheme="majorHAnsi"/>
        </w:rPr>
        <w:t>entering into</w:t>
      </w:r>
      <w:proofErr w:type="gramEnd"/>
      <w:r w:rsidRPr="005328A1">
        <w:rPr>
          <w:rFonts w:asciiTheme="majorHAnsi" w:hAnsiTheme="majorHAnsi" w:cstheme="majorHAnsi"/>
        </w:rPr>
        <w:t xml:space="preserve"> a contract</w:t>
      </w:r>
    </w:p>
    <w:p w14:paraId="2F2CEE74" w14:textId="77777777" w:rsidR="007A0087" w:rsidRPr="005328A1" w:rsidRDefault="007A0087" w:rsidP="007A0087">
      <w:pPr>
        <w:widowControl w:val="0"/>
        <w:numPr>
          <w:ilvl w:val="0"/>
          <w:numId w:val="5"/>
        </w:numPr>
        <w:tabs>
          <w:tab w:val="left" w:pos="393"/>
        </w:tabs>
        <w:spacing w:after="0" w:line="240" w:lineRule="auto"/>
        <w:rPr>
          <w:rFonts w:asciiTheme="majorHAnsi" w:eastAsia="Arial" w:hAnsiTheme="majorHAnsi" w:cstheme="majorHAnsi"/>
        </w:rPr>
      </w:pPr>
      <w:r w:rsidRPr="005328A1">
        <w:rPr>
          <w:rFonts w:asciiTheme="majorHAnsi" w:hAnsiTheme="majorHAnsi" w:cstheme="majorHAnsi"/>
        </w:rPr>
        <w:t>data needs to be processed so that the school can comply with a l</w:t>
      </w:r>
      <w:r w:rsidRPr="005328A1">
        <w:rPr>
          <w:rFonts w:asciiTheme="majorHAnsi" w:hAnsiTheme="majorHAnsi" w:cstheme="majorHAnsi"/>
          <w:b/>
        </w:rPr>
        <w:t>egal obligation</w:t>
      </w:r>
    </w:p>
    <w:p w14:paraId="69C49CFF" w14:textId="77777777" w:rsidR="007A0087" w:rsidRPr="005328A1" w:rsidRDefault="007A0087" w:rsidP="007A0087">
      <w:pPr>
        <w:widowControl w:val="0"/>
        <w:numPr>
          <w:ilvl w:val="0"/>
          <w:numId w:val="5"/>
        </w:numPr>
        <w:tabs>
          <w:tab w:val="left" w:pos="393"/>
        </w:tabs>
        <w:spacing w:after="0" w:line="240" w:lineRule="auto"/>
        <w:rPr>
          <w:rFonts w:asciiTheme="majorHAnsi" w:eastAsia="Arial" w:hAnsiTheme="majorHAnsi" w:cstheme="majorHAnsi"/>
        </w:rPr>
      </w:pPr>
      <w:r w:rsidRPr="005328A1">
        <w:rPr>
          <w:rFonts w:asciiTheme="majorHAnsi" w:hAnsiTheme="majorHAnsi" w:cstheme="majorHAnsi"/>
        </w:rPr>
        <w:t xml:space="preserve">data needs to be processed to ensure the </w:t>
      </w:r>
      <w:r w:rsidRPr="005328A1">
        <w:rPr>
          <w:rFonts w:asciiTheme="majorHAnsi" w:hAnsiTheme="majorHAnsi" w:cstheme="majorHAnsi"/>
          <w:b/>
        </w:rPr>
        <w:t>vital interests</w:t>
      </w:r>
      <w:r w:rsidRPr="005328A1">
        <w:rPr>
          <w:rFonts w:asciiTheme="majorHAnsi" w:hAnsiTheme="majorHAnsi" w:cstheme="majorHAnsi"/>
        </w:rPr>
        <w:t xml:space="preserve"> of the individual, </w:t>
      </w:r>
      <w:proofErr w:type="gramStart"/>
      <w:r w:rsidRPr="005328A1">
        <w:rPr>
          <w:rFonts w:asciiTheme="majorHAnsi" w:hAnsiTheme="majorHAnsi" w:cstheme="majorHAnsi"/>
        </w:rPr>
        <w:t>e.g.</w:t>
      </w:r>
      <w:proofErr w:type="gramEnd"/>
      <w:r w:rsidRPr="005328A1">
        <w:rPr>
          <w:rFonts w:asciiTheme="majorHAnsi" w:hAnsiTheme="majorHAnsi" w:cstheme="majorHAnsi"/>
        </w:rPr>
        <w:t xml:space="preserve"> to protect someone’s life</w:t>
      </w:r>
    </w:p>
    <w:p w14:paraId="36C7E011" w14:textId="77777777" w:rsidR="007A0087" w:rsidRPr="005328A1" w:rsidRDefault="007A0087" w:rsidP="007A0087">
      <w:pPr>
        <w:widowControl w:val="0"/>
        <w:numPr>
          <w:ilvl w:val="0"/>
          <w:numId w:val="5"/>
        </w:numPr>
        <w:tabs>
          <w:tab w:val="left" w:pos="393"/>
        </w:tabs>
        <w:spacing w:after="0" w:line="240" w:lineRule="auto"/>
        <w:rPr>
          <w:rFonts w:asciiTheme="majorHAnsi" w:eastAsia="Arial" w:hAnsiTheme="majorHAnsi" w:cstheme="majorHAnsi"/>
        </w:rPr>
      </w:pPr>
      <w:r w:rsidRPr="005328A1">
        <w:rPr>
          <w:rFonts w:asciiTheme="majorHAnsi" w:hAnsiTheme="majorHAnsi" w:cstheme="majorHAnsi"/>
        </w:rPr>
        <w:t xml:space="preserve">data needs to be processed so that the school, as a public authority, can perform a </w:t>
      </w:r>
      <w:r w:rsidRPr="005328A1">
        <w:rPr>
          <w:rFonts w:asciiTheme="majorHAnsi" w:hAnsiTheme="majorHAnsi" w:cstheme="majorHAnsi"/>
          <w:b/>
        </w:rPr>
        <w:t>task in the public interest</w:t>
      </w:r>
      <w:r w:rsidRPr="005328A1">
        <w:rPr>
          <w:rFonts w:asciiTheme="majorHAnsi" w:hAnsiTheme="majorHAnsi" w:cstheme="majorHAnsi"/>
        </w:rPr>
        <w:t>, and carry out its official functions</w:t>
      </w:r>
    </w:p>
    <w:p w14:paraId="2CEBC890" w14:textId="77777777" w:rsidR="007A0087" w:rsidRPr="005328A1" w:rsidRDefault="007A0087" w:rsidP="007A0087">
      <w:pPr>
        <w:widowControl w:val="0"/>
        <w:numPr>
          <w:ilvl w:val="0"/>
          <w:numId w:val="5"/>
        </w:numPr>
        <w:tabs>
          <w:tab w:val="left" w:pos="393"/>
        </w:tabs>
        <w:spacing w:after="0" w:line="240" w:lineRule="auto"/>
        <w:rPr>
          <w:rFonts w:asciiTheme="majorHAnsi" w:eastAsia="Arial" w:hAnsiTheme="majorHAnsi" w:cstheme="majorHAnsi"/>
        </w:rPr>
      </w:pPr>
      <w:r w:rsidRPr="005328A1">
        <w:rPr>
          <w:rFonts w:asciiTheme="majorHAnsi" w:hAnsiTheme="majorHAnsi" w:cstheme="majorHAnsi"/>
        </w:rPr>
        <w:t xml:space="preserve">data needs to be processed for the </w:t>
      </w:r>
      <w:r w:rsidRPr="005328A1">
        <w:rPr>
          <w:rFonts w:asciiTheme="majorHAnsi" w:hAnsiTheme="majorHAnsi" w:cstheme="majorHAnsi"/>
          <w:b/>
        </w:rPr>
        <w:t>legitimate interests</w:t>
      </w:r>
      <w:r w:rsidRPr="005328A1">
        <w:rPr>
          <w:rFonts w:asciiTheme="majorHAnsi" w:hAnsiTheme="majorHAnsi" w:cstheme="majorHAnsi"/>
        </w:rPr>
        <w:t xml:space="preserve"> of the school or a third party (provided the individual’s rights and freedoms are not overridden)</w:t>
      </w:r>
    </w:p>
    <w:p w14:paraId="6C7A14BA" w14:textId="77777777" w:rsidR="007A0087" w:rsidRPr="005328A1" w:rsidRDefault="007A0087" w:rsidP="007A0087">
      <w:pPr>
        <w:widowControl w:val="0"/>
        <w:numPr>
          <w:ilvl w:val="0"/>
          <w:numId w:val="5"/>
        </w:numPr>
        <w:tabs>
          <w:tab w:val="left" w:pos="393"/>
        </w:tabs>
        <w:spacing w:after="0" w:line="240" w:lineRule="auto"/>
        <w:rPr>
          <w:rFonts w:asciiTheme="majorHAnsi" w:eastAsia="Arial" w:hAnsiTheme="majorHAnsi" w:cstheme="majorHAnsi"/>
        </w:rPr>
      </w:pPr>
      <w:r w:rsidRPr="005328A1">
        <w:rPr>
          <w:rFonts w:asciiTheme="majorHAnsi" w:hAnsiTheme="majorHAnsi" w:cstheme="majorHAnsi"/>
        </w:rPr>
        <w:t xml:space="preserve">The individual (or their parent/carer when appropriate in the case of a pupil) has freely given clear </w:t>
      </w:r>
      <w:r w:rsidRPr="005328A1">
        <w:rPr>
          <w:rFonts w:asciiTheme="majorHAnsi" w:hAnsiTheme="majorHAnsi" w:cstheme="majorHAnsi"/>
          <w:b/>
        </w:rPr>
        <w:t>consent</w:t>
      </w:r>
    </w:p>
    <w:p w14:paraId="227A0A4D" w14:textId="77777777" w:rsidR="007A0087" w:rsidRPr="005328A1" w:rsidRDefault="007A0087" w:rsidP="007A0087">
      <w:pPr>
        <w:tabs>
          <w:tab w:val="left" w:pos="393"/>
        </w:tabs>
        <w:rPr>
          <w:rFonts w:asciiTheme="majorHAnsi" w:hAnsiTheme="majorHAnsi" w:cstheme="majorHAnsi"/>
        </w:rPr>
      </w:pPr>
    </w:p>
    <w:p w14:paraId="3EE9E0A6"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lastRenderedPageBreak/>
        <w:t xml:space="preserve">For </w:t>
      </w:r>
      <w:r w:rsidRPr="005328A1">
        <w:rPr>
          <w:rFonts w:asciiTheme="majorHAnsi" w:hAnsiTheme="majorHAnsi" w:cstheme="majorHAnsi"/>
          <w:b/>
        </w:rPr>
        <w:t>special categories</w:t>
      </w:r>
      <w:r w:rsidRPr="005328A1">
        <w:rPr>
          <w:rFonts w:asciiTheme="majorHAnsi" w:hAnsiTheme="majorHAnsi" w:cstheme="majorHAnsi"/>
        </w:rPr>
        <w:t xml:space="preserve"> of personal data, we will also meet one of the special category conditions for processing set out in the GDPR: </w:t>
      </w:r>
    </w:p>
    <w:p w14:paraId="2D5C0E62" w14:textId="77777777" w:rsidR="007A0087" w:rsidRPr="005328A1" w:rsidRDefault="007A0087" w:rsidP="007A0087">
      <w:pPr>
        <w:tabs>
          <w:tab w:val="left" w:pos="393"/>
        </w:tabs>
        <w:rPr>
          <w:rFonts w:asciiTheme="majorHAnsi" w:hAnsiTheme="majorHAnsi" w:cstheme="majorHAnsi"/>
        </w:rPr>
      </w:pPr>
    </w:p>
    <w:p w14:paraId="3FA0836B"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Explicit consent</w:t>
      </w:r>
    </w:p>
    <w:p w14:paraId="0BDE7418"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 xml:space="preserve">Employment, social </w:t>
      </w:r>
      <w:proofErr w:type="gramStart"/>
      <w:r w:rsidRPr="005328A1">
        <w:rPr>
          <w:rFonts w:asciiTheme="majorHAnsi" w:hAnsiTheme="majorHAnsi" w:cstheme="majorHAnsi"/>
        </w:rPr>
        <w:t>security</w:t>
      </w:r>
      <w:proofErr w:type="gramEnd"/>
      <w:r w:rsidRPr="005328A1">
        <w:rPr>
          <w:rFonts w:asciiTheme="majorHAnsi" w:hAnsiTheme="majorHAnsi" w:cstheme="majorHAnsi"/>
        </w:rPr>
        <w:t xml:space="preserve"> and social protection (if authorised by law)</w:t>
      </w:r>
    </w:p>
    <w:p w14:paraId="7018767C"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Vital interests</w:t>
      </w:r>
    </w:p>
    <w:p w14:paraId="758674F8"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Not-for-profit bodies</w:t>
      </w:r>
    </w:p>
    <w:p w14:paraId="42424D19"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Made public by the data subject</w:t>
      </w:r>
    </w:p>
    <w:p w14:paraId="04948D6E"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Legal claims or judicial acts</w:t>
      </w:r>
    </w:p>
    <w:p w14:paraId="5202642A"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Reasons of substantial public interest (with a basis in law)</w:t>
      </w:r>
    </w:p>
    <w:p w14:paraId="40C989BB"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Health or social care (with a basis in law)</w:t>
      </w:r>
    </w:p>
    <w:p w14:paraId="0EB5A90C"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Public health (with a basis in law)</w:t>
      </w:r>
    </w:p>
    <w:p w14:paraId="6A22EA3A"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 xml:space="preserve">Archiving, </w:t>
      </w:r>
      <w:proofErr w:type="gramStart"/>
      <w:r w:rsidRPr="005328A1">
        <w:rPr>
          <w:rFonts w:asciiTheme="majorHAnsi" w:hAnsiTheme="majorHAnsi" w:cstheme="majorHAnsi"/>
        </w:rPr>
        <w:t>research</w:t>
      </w:r>
      <w:proofErr w:type="gramEnd"/>
      <w:r w:rsidRPr="005328A1">
        <w:rPr>
          <w:rFonts w:asciiTheme="majorHAnsi" w:hAnsiTheme="majorHAnsi" w:cstheme="majorHAnsi"/>
        </w:rPr>
        <w:t xml:space="preserve"> and statistics (with a basis in law).</w:t>
      </w:r>
    </w:p>
    <w:p w14:paraId="5880AE1A" w14:textId="77777777" w:rsidR="007A0087" w:rsidRPr="005328A1" w:rsidRDefault="007A0087" w:rsidP="007A0087">
      <w:pPr>
        <w:tabs>
          <w:tab w:val="left" w:pos="393"/>
        </w:tabs>
        <w:rPr>
          <w:rFonts w:asciiTheme="majorHAnsi" w:hAnsiTheme="majorHAnsi" w:cstheme="majorHAnsi"/>
        </w:rPr>
      </w:pPr>
    </w:p>
    <w:p w14:paraId="5BA3FF06"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If we are relying on one of the special category conditions for our data processing which has a basis in law or is required by law, we will also meet one of the additional conditions as required by Section 10 of the UK DPA 2018.  </w:t>
      </w:r>
      <w:sdt>
        <w:sdtPr>
          <w:rPr>
            <w:rFonts w:asciiTheme="majorHAnsi" w:hAnsiTheme="majorHAnsi" w:cstheme="majorHAnsi"/>
          </w:rPr>
          <w:tag w:val="goog_rdk_3"/>
          <w:id w:val="-1482460539"/>
        </w:sdtPr>
        <w:sdtEndPr/>
        <w:sdtContent>
          <w:commentRangeStart w:id="14"/>
        </w:sdtContent>
      </w:sdt>
      <w:r w:rsidRPr="005328A1">
        <w:rPr>
          <w:rFonts w:asciiTheme="majorHAnsi" w:hAnsiTheme="majorHAnsi" w:cstheme="majorHAnsi"/>
        </w:rPr>
        <w:t xml:space="preserve">Our Appropriate Policy Document is in development.  </w:t>
      </w:r>
      <w:commentRangeEnd w:id="14"/>
      <w:r w:rsidRPr="005328A1">
        <w:rPr>
          <w:rFonts w:asciiTheme="majorHAnsi" w:hAnsiTheme="majorHAnsi" w:cstheme="majorHAnsi"/>
        </w:rPr>
        <w:commentReference w:id="14"/>
      </w:r>
    </w:p>
    <w:p w14:paraId="3D7B7261" w14:textId="77777777" w:rsidR="007A0087" w:rsidRPr="005328A1" w:rsidRDefault="007A0087" w:rsidP="007A0087">
      <w:pPr>
        <w:tabs>
          <w:tab w:val="left" w:pos="393"/>
        </w:tabs>
        <w:rPr>
          <w:rFonts w:asciiTheme="majorHAnsi" w:hAnsiTheme="majorHAnsi" w:cstheme="majorHAnsi"/>
        </w:rPr>
      </w:pPr>
    </w:p>
    <w:p w14:paraId="7BEDC862" w14:textId="77777777" w:rsidR="007A0087" w:rsidRPr="005328A1" w:rsidRDefault="007A0087" w:rsidP="007A0087">
      <w:pPr>
        <w:tabs>
          <w:tab w:val="left" w:pos="393"/>
        </w:tabs>
        <w:rPr>
          <w:rFonts w:asciiTheme="majorHAnsi" w:hAnsiTheme="majorHAnsi" w:cstheme="majorHAnsi"/>
          <w:b/>
        </w:rPr>
      </w:pPr>
      <w:r w:rsidRPr="005328A1">
        <w:rPr>
          <w:rFonts w:asciiTheme="majorHAnsi" w:hAnsiTheme="majorHAnsi" w:cstheme="majorHAnsi"/>
          <w:b/>
        </w:rPr>
        <w:t>Fairness and transparency</w:t>
      </w:r>
    </w:p>
    <w:p w14:paraId="6C2D4C43" w14:textId="77777777" w:rsidR="007A0087" w:rsidRPr="005328A1" w:rsidRDefault="007A0087" w:rsidP="007A0087">
      <w:pPr>
        <w:tabs>
          <w:tab w:val="left" w:pos="393"/>
        </w:tabs>
        <w:rPr>
          <w:rFonts w:asciiTheme="majorHAnsi" w:hAnsiTheme="majorHAnsi" w:cstheme="majorHAnsi"/>
        </w:rPr>
      </w:pPr>
    </w:p>
    <w:p w14:paraId="20D39F80"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Our Pupil and Parent Privacy Notice sets out how we process personal data to support teaching and learning, to provide pastoral care and to assess the performance of our services.</w:t>
      </w:r>
    </w:p>
    <w:p w14:paraId="719AC066" w14:textId="77777777" w:rsidR="007A0087" w:rsidRPr="005328A1" w:rsidRDefault="007A0087" w:rsidP="007A0087">
      <w:pPr>
        <w:tabs>
          <w:tab w:val="left" w:pos="393"/>
        </w:tabs>
        <w:rPr>
          <w:rFonts w:asciiTheme="majorHAnsi" w:hAnsiTheme="majorHAnsi" w:cstheme="majorHAnsi"/>
        </w:rPr>
      </w:pPr>
    </w:p>
    <w:p w14:paraId="58D3ED28"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Our Staff Privacy Notice sets out how we process staff personal data to </w:t>
      </w:r>
      <w:proofErr w:type="spellStart"/>
      <w:r w:rsidRPr="005328A1">
        <w:rPr>
          <w:rFonts w:asciiTheme="majorHAnsi" w:hAnsiTheme="majorHAnsi" w:cstheme="majorHAnsi"/>
        </w:rPr>
        <w:t>fulfill</w:t>
      </w:r>
      <w:proofErr w:type="spellEnd"/>
      <w:r w:rsidRPr="005328A1">
        <w:rPr>
          <w:rFonts w:asciiTheme="majorHAnsi" w:hAnsiTheme="majorHAnsi" w:cstheme="majorHAnsi"/>
        </w:rPr>
        <w:t xml:space="preserve"> our obligations as an employer.  </w:t>
      </w:r>
    </w:p>
    <w:p w14:paraId="553E0B25" w14:textId="77777777" w:rsidR="007A0087" w:rsidRPr="005328A1" w:rsidRDefault="007A0087" w:rsidP="007A0087">
      <w:pPr>
        <w:tabs>
          <w:tab w:val="left" w:pos="393"/>
        </w:tabs>
        <w:rPr>
          <w:rFonts w:asciiTheme="majorHAnsi" w:hAnsiTheme="majorHAnsi" w:cstheme="majorHAnsi"/>
        </w:rPr>
      </w:pPr>
    </w:p>
    <w:p w14:paraId="483E6EB2"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Both Privacy Notices also include information on the rights of the individuals whose data we are processing and who to contact to discuss any aspect further.</w:t>
      </w:r>
    </w:p>
    <w:p w14:paraId="1E297DDB" w14:textId="77777777" w:rsidR="007A0087" w:rsidRPr="005328A1" w:rsidRDefault="007A0087" w:rsidP="007A0087">
      <w:pPr>
        <w:tabs>
          <w:tab w:val="left" w:pos="393"/>
        </w:tabs>
        <w:rPr>
          <w:rFonts w:asciiTheme="majorHAnsi" w:hAnsiTheme="majorHAnsi" w:cstheme="majorHAnsi"/>
          <w:b/>
        </w:rPr>
      </w:pPr>
    </w:p>
    <w:p w14:paraId="38CDF035" w14:textId="77777777" w:rsidR="007A0087" w:rsidRPr="005328A1" w:rsidRDefault="007A0087" w:rsidP="007A0087">
      <w:pPr>
        <w:tabs>
          <w:tab w:val="left" w:pos="393"/>
        </w:tabs>
        <w:rPr>
          <w:rFonts w:asciiTheme="majorHAnsi" w:eastAsia="Arial" w:hAnsiTheme="majorHAnsi" w:cstheme="majorHAnsi"/>
          <w:sz w:val="24"/>
          <w:szCs w:val="24"/>
        </w:rPr>
      </w:pPr>
      <w:r w:rsidRPr="005328A1">
        <w:rPr>
          <w:rFonts w:asciiTheme="majorHAnsi" w:hAnsiTheme="majorHAnsi" w:cstheme="majorHAnsi"/>
        </w:rPr>
        <w:t>Whenever we first collect personal data directly from individuals, we will provide them with the relevant information required by data protection law.  This will normally be through our privacy notices.</w:t>
      </w:r>
    </w:p>
    <w:p w14:paraId="3CF73AEA" w14:textId="77777777" w:rsidR="00223803" w:rsidRDefault="00223803" w:rsidP="007A0087">
      <w:pPr>
        <w:tabs>
          <w:tab w:val="left" w:pos="393"/>
        </w:tabs>
        <w:rPr>
          <w:rFonts w:asciiTheme="majorHAnsi" w:hAnsiTheme="majorHAnsi" w:cstheme="majorHAnsi"/>
          <w:b/>
        </w:rPr>
      </w:pPr>
    </w:p>
    <w:p w14:paraId="3FA220A3" w14:textId="77777777" w:rsidR="00223803" w:rsidRDefault="00223803" w:rsidP="007A0087">
      <w:pPr>
        <w:tabs>
          <w:tab w:val="left" w:pos="393"/>
        </w:tabs>
        <w:rPr>
          <w:rFonts w:asciiTheme="majorHAnsi" w:hAnsiTheme="majorHAnsi" w:cstheme="majorHAnsi"/>
          <w:b/>
        </w:rPr>
      </w:pPr>
    </w:p>
    <w:p w14:paraId="5139FFA8" w14:textId="739BEB63" w:rsidR="007A0087" w:rsidRPr="005328A1" w:rsidRDefault="007A0087" w:rsidP="007A0087">
      <w:pPr>
        <w:tabs>
          <w:tab w:val="left" w:pos="393"/>
        </w:tabs>
        <w:rPr>
          <w:rFonts w:asciiTheme="majorHAnsi" w:hAnsiTheme="majorHAnsi" w:cstheme="majorHAnsi"/>
          <w:b/>
        </w:rPr>
      </w:pPr>
      <w:r w:rsidRPr="005328A1">
        <w:rPr>
          <w:rFonts w:asciiTheme="majorHAnsi" w:hAnsiTheme="majorHAnsi" w:cstheme="majorHAnsi"/>
          <w:b/>
        </w:rPr>
        <w:lastRenderedPageBreak/>
        <w:t>Purposes</w:t>
      </w:r>
    </w:p>
    <w:p w14:paraId="3911A8BF" w14:textId="77777777" w:rsidR="007A0087" w:rsidRPr="005328A1" w:rsidRDefault="007A0087" w:rsidP="007A0087">
      <w:pPr>
        <w:tabs>
          <w:tab w:val="left" w:pos="393"/>
        </w:tabs>
        <w:rPr>
          <w:rFonts w:asciiTheme="majorHAnsi" w:hAnsiTheme="majorHAnsi" w:cstheme="majorHAnsi"/>
        </w:rPr>
      </w:pPr>
    </w:p>
    <w:p w14:paraId="7583839F"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We will only collect personal data for </w:t>
      </w:r>
      <w:proofErr w:type="gramStart"/>
      <w:r w:rsidRPr="005328A1">
        <w:rPr>
          <w:rFonts w:asciiTheme="majorHAnsi" w:hAnsiTheme="majorHAnsi" w:cstheme="majorHAnsi"/>
        </w:rPr>
        <w:t>specified,</w:t>
      </w:r>
      <w:proofErr w:type="gramEnd"/>
      <w:r w:rsidRPr="005328A1">
        <w:rPr>
          <w:rFonts w:asciiTheme="majorHAnsi" w:hAnsiTheme="majorHAnsi" w:cstheme="majorHAnsi"/>
        </w:rPr>
        <w:t xml:space="preserve"> explicit and legitimate reasons. We will explain these reasons to individuals when we first collect their data.</w:t>
      </w:r>
    </w:p>
    <w:p w14:paraId="515D5B9A" w14:textId="77777777" w:rsidR="007A0087" w:rsidRPr="005328A1" w:rsidRDefault="007A0087" w:rsidP="007A0087">
      <w:pPr>
        <w:tabs>
          <w:tab w:val="left" w:pos="393"/>
        </w:tabs>
        <w:rPr>
          <w:rFonts w:asciiTheme="majorHAnsi" w:hAnsiTheme="majorHAnsi" w:cstheme="majorHAnsi"/>
        </w:rPr>
      </w:pPr>
    </w:p>
    <w:p w14:paraId="05901211"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If we want to use personal data for reasons other than those given when we first obtained it, we will identify and document a new lawful basis, although this may not be necessary if our new purpose is compatible with the original purpose.  We will inform the individuals concerned before we do </w:t>
      </w:r>
      <w:proofErr w:type="gramStart"/>
      <w:r w:rsidRPr="005328A1">
        <w:rPr>
          <w:rFonts w:asciiTheme="majorHAnsi" w:hAnsiTheme="majorHAnsi" w:cstheme="majorHAnsi"/>
        </w:rPr>
        <w:t>so, and</w:t>
      </w:r>
      <w:proofErr w:type="gramEnd"/>
      <w:r w:rsidRPr="005328A1">
        <w:rPr>
          <w:rFonts w:asciiTheme="majorHAnsi" w:hAnsiTheme="majorHAnsi" w:cstheme="majorHAnsi"/>
        </w:rPr>
        <w:t xml:space="preserve"> seek consent where necessary.</w:t>
      </w:r>
    </w:p>
    <w:p w14:paraId="5E96E4A3" w14:textId="77777777" w:rsidR="007A0087" w:rsidRPr="005328A1" w:rsidRDefault="007A0087" w:rsidP="007A0087">
      <w:pPr>
        <w:tabs>
          <w:tab w:val="left" w:pos="393"/>
        </w:tabs>
        <w:rPr>
          <w:rFonts w:asciiTheme="majorHAnsi" w:hAnsiTheme="majorHAnsi" w:cstheme="majorHAnsi"/>
          <w:b/>
          <w:color w:val="FF0000"/>
        </w:rPr>
      </w:pPr>
    </w:p>
    <w:p w14:paraId="5DCE2D1D" w14:textId="77777777" w:rsidR="007A0087" w:rsidRPr="005328A1" w:rsidRDefault="007A0087" w:rsidP="007A0087">
      <w:pPr>
        <w:tabs>
          <w:tab w:val="left" w:pos="393"/>
        </w:tabs>
        <w:rPr>
          <w:rFonts w:asciiTheme="majorHAnsi" w:hAnsiTheme="majorHAnsi" w:cstheme="majorHAnsi"/>
          <w:b/>
        </w:rPr>
      </w:pPr>
      <w:r w:rsidRPr="005328A1">
        <w:rPr>
          <w:rFonts w:asciiTheme="majorHAnsi" w:hAnsiTheme="majorHAnsi" w:cstheme="majorHAnsi"/>
          <w:b/>
        </w:rPr>
        <w:t xml:space="preserve">Limitation, </w:t>
      </w:r>
      <w:proofErr w:type="gramStart"/>
      <w:r w:rsidRPr="005328A1">
        <w:rPr>
          <w:rFonts w:asciiTheme="majorHAnsi" w:hAnsiTheme="majorHAnsi" w:cstheme="majorHAnsi"/>
          <w:b/>
        </w:rPr>
        <w:t>minimisation</w:t>
      </w:r>
      <w:proofErr w:type="gramEnd"/>
      <w:r w:rsidRPr="005328A1">
        <w:rPr>
          <w:rFonts w:asciiTheme="majorHAnsi" w:hAnsiTheme="majorHAnsi" w:cstheme="majorHAnsi"/>
          <w:b/>
        </w:rPr>
        <w:t xml:space="preserve"> and accuracy</w:t>
      </w:r>
    </w:p>
    <w:p w14:paraId="49A59198" w14:textId="77777777" w:rsidR="007A0087" w:rsidRPr="005328A1" w:rsidRDefault="007A0087" w:rsidP="007A0087">
      <w:pPr>
        <w:tabs>
          <w:tab w:val="left" w:pos="393"/>
        </w:tabs>
        <w:rPr>
          <w:rFonts w:asciiTheme="majorHAnsi" w:hAnsiTheme="majorHAnsi" w:cstheme="majorHAnsi"/>
        </w:rPr>
      </w:pPr>
    </w:p>
    <w:p w14:paraId="6FCF48CF"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Staff will only process personal data where it is necessary </w:t>
      </w:r>
      <w:proofErr w:type="gramStart"/>
      <w:r w:rsidRPr="005328A1">
        <w:rPr>
          <w:rFonts w:asciiTheme="majorHAnsi" w:hAnsiTheme="majorHAnsi" w:cstheme="majorHAnsi"/>
        </w:rPr>
        <w:t>in order to</w:t>
      </w:r>
      <w:proofErr w:type="gramEnd"/>
      <w:r w:rsidRPr="005328A1">
        <w:rPr>
          <w:rFonts w:asciiTheme="majorHAnsi" w:hAnsiTheme="majorHAnsi" w:cstheme="majorHAnsi"/>
        </w:rPr>
        <w:t xml:space="preserve"> perform their roles.</w:t>
      </w:r>
    </w:p>
    <w:p w14:paraId="7E29302C" w14:textId="77777777" w:rsidR="007A0087" w:rsidRPr="005328A1" w:rsidRDefault="007A0087" w:rsidP="007A0087">
      <w:pPr>
        <w:tabs>
          <w:tab w:val="left" w:pos="393"/>
        </w:tabs>
        <w:rPr>
          <w:rFonts w:asciiTheme="majorHAnsi" w:hAnsiTheme="majorHAnsi" w:cstheme="majorHAnsi"/>
        </w:rPr>
      </w:pPr>
    </w:p>
    <w:p w14:paraId="0D29F54F" w14:textId="77777777" w:rsidR="007A0087" w:rsidRPr="005328A1" w:rsidRDefault="007A0087" w:rsidP="007A0087">
      <w:pPr>
        <w:tabs>
          <w:tab w:val="left" w:pos="393"/>
        </w:tabs>
        <w:rPr>
          <w:rFonts w:asciiTheme="majorHAnsi" w:hAnsiTheme="majorHAnsi" w:cstheme="majorHAnsi"/>
          <w:highlight w:val="yellow"/>
        </w:rPr>
      </w:pPr>
      <w:r w:rsidRPr="005328A1">
        <w:rPr>
          <w:rFonts w:asciiTheme="majorHAnsi" w:hAnsiTheme="majorHAnsi" w:cstheme="majorHAnsi"/>
        </w:rPr>
        <w:t xml:space="preserve">When our Trust no longer needs the personal </w:t>
      </w:r>
      <w:proofErr w:type="gramStart"/>
      <w:r w:rsidRPr="005328A1">
        <w:rPr>
          <w:rFonts w:asciiTheme="majorHAnsi" w:hAnsiTheme="majorHAnsi" w:cstheme="majorHAnsi"/>
        </w:rPr>
        <w:t>data</w:t>
      </w:r>
      <w:proofErr w:type="gramEnd"/>
      <w:r w:rsidRPr="005328A1">
        <w:rPr>
          <w:rFonts w:asciiTheme="majorHAnsi" w:hAnsiTheme="majorHAnsi" w:cstheme="majorHAnsi"/>
        </w:rPr>
        <w:t xml:space="preserve"> it is processing, it will be deleted or anonymised. This will be done in accordance with the retention guidelines set out in the Information and Records Management Society’s (IRMS) Information Management Toolkit for Schools: https://irms.org.uk/page/SchoolsToolkit.</w:t>
      </w:r>
    </w:p>
    <w:p w14:paraId="1DB48BC7" w14:textId="77777777" w:rsidR="007A0087" w:rsidRPr="005328A1" w:rsidRDefault="007A0087" w:rsidP="007A0087">
      <w:pPr>
        <w:tabs>
          <w:tab w:val="left" w:pos="393"/>
        </w:tabs>
        <w:rPr>
          <w:rFonts w:asciiTheme="majorHAnsi" w:hAnsiTheme="majorHAnsi" w:cstheme="majorHAnsi"/>
        </w:rPr>
      </w:pPr>
    </w:p>
    <w:p w14:paraId="32630DFC"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Data held will be as accurate and up to date as is reasonably possible. If a data subject informs us of a change of circumstances, his/her records will be updated as soon as is practicable.</w:t>
      </w:r>
    </w:p>
    <w:p w14:paraId="1D1C5B55" w14:textId="77777777" w:rsidR="007A0087" w:rsidRPr="005328A1" w:rsidRDefault="007A0087" w:rsidP="007A0087">
      <w:pPr>
        <w:tabs>
          <w:tab w:val="left" w:pos="393"/>
        </w:tabs>
        <w:rPr>
          <w:rFonts w:asciiTheme="majorHAnsi" w:hAnsiTheme="majorHAnsi" w:cstheme="majorHAnsi"/>
        </w:rPr>
      </w:pPr>
    </w:p>
    <w:p w14:paraId="63E89D19"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Where a data subject challenges the accuracy of his/her data, we will immediately</w:t>
      </w:r>
    </w:p>
    <w:p w14:paraId="6DDFC463"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mark the record as potentially inaccurate, or “challenged”. </w:t>
      </w:r>
    </w:p>
    <w:p w14:paraId="3C7DF0EB" w14:textId="77777777" w:rsidR="007A0087" w:rsidRPr="005328A1" w:rsidRDefault="007A0087" w:rsidP="007A0087">
      <w:pPr>
        <w:tabs>
          <w:tab w:val="left" w:pos="393"/>
        </w:tabs>
        <w:rPr>
          <w:rFonts w:asciiTheme="majorHAnsi" w:hAnsiTheme="majorHAnsi" w:cstheme="majorHAnsi"/>
        </w:rPr>
      </w:pPr>
    </w:p>
    <w:p w14:paraId="46903107"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b/>
        </w:rPr>
        <w:t>Data Security and Storage of Records</w:t>
      </w:r>
    </w:p>
    <w:p w14:paraId="24B5A23A" w14:textId="77777777" w:rsidR="007A0087" w:rsidRPr="005328A1" w:rsidRDefault="007A0087" w:rsidP="007A0087">
      <w:pPr>
        <w:tabs>
          <w:tab w:val="left" w:pos="393"/>
        </w:tabs>
        <w:rPr>
          <w:rFonts w:asciiTheme="majorHAnsi" w:hAnsiTheme="majorHAnsi" w:cstheme="majorHAnsi"/>
        </w:rPr>
      </w:pPr>
    </w:p>
    <w:p w14:paraId="671D45E3"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We will protect personal data and keep it safe from unauthorised or unlawful access, alteration, </w:t>
      </w:r>
      <w:proofErr w:type="gramStart"/>
      <w:r w:rsidRPr="005328A1">
        <w:rPr>
          <w:rFonts w:asciiTheme="majorHAnsi" w:hAnsiTheme="majorHAnsi" w:cstheme="majorHAnsi"/>
        </w:rPr>
        <w:t>processing</w:t>
      </w:r>
      <w:proofErr w:type="gramEnd"/>
      <w:r w:rsidRPr="005328A1">
        <w:rPr>
          <w:rFonts w:asciiTheme="majorHAnsi" w:hAnsiTheme="majorHAnsi" w:cstheme="majorHAnsi"/>
        </w:rPr>
        <w:t xml:space="preserve"> or disclosure, and against accidental or unlawful loss, destruction or damage. </w:t>
      </w:r>
    </w:p>
    <w:p w14:paraId="690F05DB" w14:textId="77777777" w:rsidR="007A0087" w:rsidRPr="005328A1" w:rsidRDefault="007A0087" w:rsidP="007A0087">
      <w:pPr>
        <w:tabs>
          <w:tab w:val="left" w:pos="393"/>
        </w:tabs>
        <w:rPr>
          <w:rFonts w:asciiTheme="majorHAnsi" w:hAnsiTheme="majorHAnsi" w:cstheme="majorHAnsi"/>
        </w:rPr>
      </w:pPr>
    </w:p>
    <w:p w14:paraId="00608E16"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lastRenderedPageBreak/>
        <w:t xml:space="preserve">All members of staff are required to sign an acceptable user agreement. </w:t>
      </w:r>
    </w:p>
    <w:p w14:paraId="13378835"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 </w:t>
      </w:r>
    </w:p>
    <w:p w14:paraId="54712528"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In particular:</w:t>
      </w:r>
    </w:p>
    <w:p w14:paraId="13AB57D1" w14:textId="77777777" w:rsidR="007A0087" w:rsidRPr="005328A1" w:rsidRDefault="007A0087" w:rsidP="007A0087">
      <w:pPr>
        <w:tabs>
          <w:tab w:val="left" w:pos="393"/>
        </w:tabs>
        <w:rPr>
          <w:rFonts w:asciiTheme="majorHAnsi" w:hAnsiTheme="majorHAnsi" w:cstheme="majorHAnsi"/>
        </w:rPr>
      </w:pPr>
    </w:p>
    <w:p w14:paraId="2F54A247" w14:textId="77777777" w:rsidR="007A0087" w:rsidRPr="005328A1"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Paper-based records and portable electronic devices, such as laptops and hard drives, that contain personal information are kept securely when not in use</w:t>
      </w:r>
    </w:p>
    <w:p w14:paraId="5CE23DDB" w14:textId="77777777" w:rsidR="007A0087" w:rsidRPr="005328A1"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Papers containing confidential personal information are not left on office and classroom desks, on staff room tables, pinned to notice/display boards, or left anywhere else where there is general access</w:t>
      </w:r>
    </w:p>
    <w:p w14:paraId="6E6BE002" w14:textId="77777777" w:rsidR="007A0087" w:rsidRPr="005328A1"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 xml:space="preserve">Where personal information needs to be taken off site (in paper or electronic form), staff must sign it in and out from reception  </w:t>
      </w:r>
    </w:p>
    <w:p w14:paraId="3B7DAAAE" w14:textId="77777777" w:rsidR="007A0087" w:rsidRPr="005328A1"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Staff must adhere to our policies and procedures when taking data off site and when working remotely or at home</w:t>
      </w:r>
    </w:p>
    <w:p w14:paraId="5F09BC16" w14:textId="77777777" w:rsidR="007A0087" w:rsidRPr="005328A1"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Passwords that are at</w:t>
      </w:r>
      <w:sdt>
        <w:sdtPr>
          <w:rPr>
            <w:rFonts w:asciiTheme="majorHAnsi" w:hAnsiTheme="majorHAnsi" w:cstheme="majorHAnsi"/>
          </w:rPr>
          <w:tag w:val="goog_rdk_4"/>
          <w:id w:val="2088875379"/>
        </w:sdtPr>
        <w:sdtEndPr/>
        <w:sdtContent>
          <w:commentRangeStart w:id="15"/>
        </w:sdtContent>
      </w:sdt>
      <w:r w:rsidRPr="005328A1">
        <w:rPr>
          <w:rFonts w:asciiTheme="majorHAnsi" w:hAnsiTheme="majorHAnsi" w:cstheme="majorHAnsi"/>
        </w:rPr>
        <w:t xml:space="preserve"> least 8 characters </w:t>
      </w:r>
      <w:commentRangeEnd w:id="15"/>
      <w:r w:rsidRPr="005328A1">
        <w:rPr>
          <w:rFonts w:asciiTheme="majorHAnsi" w:hAnsiTheme="majorHAnsi" w:cstheme="majorHAnsi"/>
        </w:rPr>
        <w:commentReference w:id="15"/>
      </w:r>
      <w:r w:rsidRPr="005328A1">
        <w:rPr>
          <w:rFonts w:asciiTheme="majorHAnsi" w:hAnsiTheme="majorHAnsi" w:cstheme="majorHAnsi"/>
        </w:rPr>
        <w:t xml:space="preserve">long containing letters and numbers are used to access </w:t>
      </w:r>
      <w:sdt>
        <w:sdtPr>
          <w:rPr>
            <w:rFonts w:asciiTheme="majorHAnsi" w:hAnsiTheme="majorHAnsi" w:cstheme="majorHAnsi"/>
          </w:rPr>
          <w:tag w:val="goog_rdk_5"/>
          <w:id w:val="19200141"/>
        </w:sdtPr>
        <w:sdtEndPr/>
        <w:sdtContent>
          <w:commentRangeStart w:id="16"/>
        </w:sdtContent>
      </w:sdt>
      <w:r w:rsidRPr="005328A1">
        <w:rPr>
          <w:rFonts w:asciiTheme="majorHAnsi" w:hAnsiTheme="majorHAnsi" w:cstheme="majorHAnsi"/>
        </w:rPr>
        <w:t>academy</w:t>
      </w:r>
      <w:commentRangeEnd w:id="16"/>
      <w:r w:rsidRPr="005328A1">
        <w:rPr>
          <w:rFonts w:asciiTheme="majorHAnsi" w:hAnsiTheme="majorHAnsi" w:cstheme="majorHAnsi"/>
        </w:rPr>
        <w:commentReference w:id="16"/>
      </w:r>
      <w:r w:rsidRPr="005328A1">
        <w:rPr>
          <w:rFonts w:asciiTheme="majorHAnsi" w:hAnsiTheme="majorHAnsi" w:cstheme="majorHAnsi"/>
        </w:rPr>
        <w:t xml:space="preserve"> systems, online resources, </w:t>
      </w:r>
      <w:proofErr w:type="gramStart"/>
      <w:r w:rsidRPr="005328A1">
        <w:rPr>
          <w:rFonts w:asciiTheme="majorHAnsi" w:hAnsiTheme="majorHAnsi" w:cstheme="majorHAnsi"/>
        </w:rPr>
        <w:t>laptops</w:t>
      </w:r>
      <w:proofErr w:type="gramEnd"/>
      <w:r w:rsidRPr="005328A1">
        <w:rPr>
          <w:rFonts w:asciiTheme="majorHAnsi" w:hAnsiTheme="majorHAnsi" w:cstheme="majorHAnsi"/>
        </w:rPr>
        <w:t xml:space="preserve"> and other electronic devices. Encryption software is used to protect all portable devices and removable media</w:t>
      </w:r>
    </w:p>
    <w:p w14:paraId="138180E5" w14:textId="77777777" w:rsidR="007A0087" w:rsidRPr="005328A1" w:rsidRDefault="002E0C62" w:rsidP="007A0087">
      <w:pPr>
        <w:widowControl w:val="0"/>
        <w:numPr>
          <w:ilvl w:val="0"/>
          <w:numId w:val="11"/>
        </w:numPr>
        <w:tabs>
          <w:tab w:val="left" w:pos="393"/>
        </w:tabs>
        <w:spacing w:after="0" w:line="240" w:lineRule="auto"/>
        <w:rPr>
          <w:rFonts w:asciiTheme="majorHAnsi" w:hAnsiTheme="majorHAnsi" w:cstheme="majorHAnsi"/>
        </w:rPr>
      </w:pPr>
      <w:sdt>
        <w:sdtPr>
          <w:rPr>
            <w:rFonts w:asciiTheme="majorHAnsi" w:hAnsiTheme="majorHAnsi" w:cstheme="majorHAnsi"/>
          </w:rPr>
          <w:tag w:val="goog_rdk_6"/>
          <w:id w:val="337972815"/>
        </w:sdtPr>
        <w:sdtEndPr/>
        <w:sdtContent>
          <w:commentRangeStart w:id="17"/>
        </w:sdtContent>
      </w:sdt>
      <w:r w:rsidR="007A0087" w:rsidRPr="005328A1">
        <w:rPr>
          <w:rFonts w:asciiTheme="majorHAnsi" w:hAnsiTheme="majorHAnsi" w:cstheme="majorHAnsi"/>
        </w:rPr>
        <w:t>Staff should not store personal information on their personal devices and are expected to follow the same security procedures as set out for any Tutorial Foundation owned equipment.</w:t>
      </w:r>
    </w:p>
    <w:p w14:paraId="6A3A900E" w14:textId="77777777" w:rsidR="007A0087" w:rsidRPr="005328A1"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GDPR compliant cloud storage will be used for all online data storage</w:t>
      </w:r>
    </w:p>
    <w:p w14:paraId="63B55222" w14:textId="77777777" w:rsidR="007A0087" w:rsidRPr="005328A1"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The use of USB devices is not allowed.</w:t>
      </w:r>
      <w:commentRangeEnd w:id="17"/>
      <w:r w:rsidRPr="005328A1">
        <w:rPr>
          <w:rFonts w:asciiTheme="majorHAnsi" w:hAnsiTheme="majorHAnsi" w:cstheme="majorHAnsi"/>
        </w:rPr>
        <w:commentReference w:id="17"/>
      </w:r>
    </w:p>
    <w:p w14:paraId="5AC42532" w14:textId="77777777" w:rsidR="00BA18F9" w:rsidRPr="005328A1" w:rsidRDefault="00BA18F9" w:rsidP="007A0087">
      <w:pPr>
        <w:tabs>
          <w:tab w:val="left" w:pos="393"/>
        </w:tabs>
        <w:rPr>
          <w:rFonts w:asciiTheme="majorHAnsi" w:hAnsiTheme="majorHAnsi" w:cstheme="majorHAnsi"/>
          <w:color w:val="FF0000"/>
        </w:rPr>
      </w:pPr>
    </w:p>
    <w:p w14:paraId="47DB4B64" w14:textId="77777777" w:rsidR="007A0087" w:rsidRPr="005328A1" w:rsidRDefault="007A0087" w:rsidP="007A0087">
      <w:pPr>
        <w:widowControl w:val="0"/>
        <w:numPr>
          <w:ilvl w:val="0"/>
          <w:numId w:val="13"/>
        </w:numPr>
        <w:tabs>
          <w:tab w:val="left" w:pos="393"/>
        </w:tabs>
        <w:spacing w:after="0" w:line="240" w:lineRule="auto"/>
        <w:rPr>
          <w:rFonts w:asciiTheme="majorHAnsi" w:hAnsiTheme="majorHAnsi" w:cstheme="majorHAnsi"/>
          <w:b/>
        </w:rPr>
      </w:pPr>
      <w:r w:rsidRPr="005328A1">
        <w:rPr>
          <w:rFonts w:asciiTheme="majorHAnsi" w:hAnsiTheme="majorHAnsi" w:cstheme="majorHAnsi"/>
          <w:b/>
        </w:rPr>
        <w:t>Disposal of Records</w:t>
      </w:r>
    </w:p>
    <w:p w14:paraId="42E8152B" w14:textId="77777777" w:rsidR="007A0087" w:rsidRPr="005328A1" w:rsidRDefault="007A0087" w:rsidP="007A0087">
      <w:pPr>
        <w:tabs>
          <w:tab w:val="left" w:pos="393"/>
        </w:tabs>
        <w:rPr>
          <w:rFonts w:asciiTheme="majorHAnsi" w:hAnsiTheme="majorHAnsi" w:cstheme="majorHAnsi"/>
          <w:color w:val="FF0000"/>
        </w:rPr>
      </w:pPr>
    </w:p>
    <w:p w14:paraId="5C80E44B"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Personal information that is no longer needed, or has become inaccurate or out of date, is disposed of securely according to the guidelines in the IRMS’ Information Management Toolkit for Schools: https://irms.org.uk/page/SchoolsToolkit.</w:t>
      </w:r>
    </w:p>
    <w:p w14:paraId="57C2EAA2" w14:textId="77777777" w:rsidR="007A0087" w:rsidRPr="005328A1" w:rsidRDefault="007A0087" w:rsidP="007A0087">
      <w:pPr>
        <w:tabs>
          <w:tab w:val="left" w:pos="393"/>
        </w:tabs>
        <w:rPr>
          <w:rFonts w:asciiTheme="majorHAnsi" w:hAnsiTheme="majorHAnsi" w:cstheme="majorHAnsi"/>
        </w:rPr>
      </w:pPr>
    </w:p>
    <w:p w14:paraId="6BB03D70"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For example, we shred or incinerate paper-based records, and overwrite or delete electronic files.  We also use an outside company to convert paper records to electronic and to shred documents on site.</w:t>
      </w:r>
    </w:p>
    <w:p w14:paraId="6331E3CD" w14:textId="77777777" w:rsidR="007A0087" w:rsidRPr="005328A1" w:rsidRDefault="007A0087" w:rsidP="007A0087">
      <w:pPr>
        <w:tabs>
          <w:tab w:val="left" w:pos="393"/>
        </w:tabs>
        <w:rPr>
          <w:rFonts w:asciiTheme="majorHAnsi" w:hAnsiTheme="majorHAnsi" w:cstheme="majorHAnsi"/>
        </w:rPr>
      </w:pPr>
    </w:p>
    <w:p w14:paraId="0BFD21E4" w14:textId="77777777" w:rsidR="007A0087" w:rsidRPr="005328A1" w:rsidRDefault="007A0087" w:rsidP="007A0087">
      <w:pPr>
        <w:pStyle w:val="Heading1"/>
        <w:numPr>
          <w:ilvl w:val="0"/>
          <w:numId w:val="13"/>
        </w:numPr>
        <w:tabs>
          <w:tab w:val="left" w:pos="393"/>
        </w:tabs>
        <w:ind w:left="672" w:hanging="282"/>
        <w:rPr>
          <w:rFonts w:asciiTheme="majorHAnsi" w:hAnsiTheme="majorHAnsi" w:cstheme="majorHAnsi"/>
          <w:sz w:val="22"/>
          <w:szCs w:val="22"/>
        </w:rPr>
      </w:pPr>
      <w:bookmarkStart w:id="18" w:name="_heading=h.26in1rg" w:colFirst="0" w:colLast="0"/>
      <w:bookmarkEnd w:id="18"/>
      <w:r w:rsidRPr="005328A1">
        <w:rPr>
          <w:rFonts w:asciiTheme="majorHAnsi" w:hAnsiTheme="majorHAnsi" w:cstheme="majorHAnsi"/>
          <w:sz w:val="22"/>
          <w:szCs w:val="22"/>
        </w:rPr>
        <w:t>Accountability</w:t>
      </w:r>
    </w:p>
    <w:p w14:paraId="0909E952" w14:textId="77777777" w:rsidR="007A0087" w:rsidRPr="005328A1" w:rsidRDefault="007A0087" w:rsidP="007A0087">
      <w:pPr>
        <w:tabs>
          <w:tab w:val="left" w:pos="393"/>
        </w:tabs>
        <w:rPr>
          <w:rFonts w:asciiTheme="majorHAnsi" w:hAnsiTheme="majorHAnsi" w:cstheme="majorHAnsi"/>
        </w:rPr>
      </w:pPr>
    </w:p>
    <w:p w14:paraId="5C4898D3"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The Tutorial Foundation has put in place appropriate technical and organisational measures to meet the requirements of accountability. These include:</w:t>
      </w:r>
    </w:p>
    <w:p w14:paraId="681BACAB" w14:textId="77777777" w:rsidR="007A0087" w:rsidRPr="005328A1" w:rsidRDefault="007A0087" w:rsidP="007A0087">
      <w:pPr>
        <w:tabs>
          <w:tab w:val="left" w:pos="393"/>
        </w:tabs>
        <w:rPr>
          <w:rFonts w:asciiTheme="majorHAnsi" w:hAnsiTheme="majorHAnsi" w:cstheme="majorHAnsi"/>
        </w:rPr>
      </w:pPr>
    </w:p>
    <w:p w14:paraId="08BC0A0B" w14:textId="77777777" w:rsidR="007A0087" w:rsidRPr="005328A1" w:rsidRDefault="007A0087" w:rsidP="007A0087">
      <w:pPr>
        <w:widowControl w:val="0"/>
        <w:numPr>
          <w:ilvl w:val="0"/>
          <w:numId w:val="6"/>
        </w:numPr>
        <w:tabs>
          <w:tab w:val="left" w:pos="393"/>
        </w:tabs>
        <w:spacing w:after="0" w:line="240" w:lineRule="auto"/>
        <w:rPr>
          <w:rFonts w:asciiTheme="majorHAnsi" w:hAnsiTheme="majorHAnsi" w:cstheme="majorHAnsi"/>
        </w:rPr>
      </w:pPr>
      <w:r w:rsidRPr="005328A1">
        <w:rPr>
          <w:rFonts w:asciiTheme="majorHAnsi" w:hAnsiTheme="majorHAnsi" w:cstheme="majorHAnsi"/>
        </w:rPr>
        <w:lastRenderedPageBreak/>
        <w:t>The appointment of a data protection officer who reports directly to our highest management level</w:t>
      </w:r>
    </w:p>
    <w:p w14:paraId="30DA0D62" w14:textId="77777777" w:rsidR="007A0087" w:rsidRPr="005328A1" w:rsidRDefault="007A0087" w:rsidP="007A0087">
      <w:pPr>
        <w:widowControl w:val="0"/>
        <w:numPr>
          <w:ilvl w:val="0"/>
          <w:numId w:val="6"/>
        </w:numPr>
        <w:tabs>
          <w:tab w:val="left" w:pos="393"/>
        </w:tabs>
        <w:spacing w:after="0" w:line="240" w:lineRule="auto"/>
        <w:rPr>
          <w:rFonts w:asciiTheme="majorHAnsi" w:hAnsiTheme="majorHAnsi" w:cstheme="majorHAnsi"/>
        </w:rPr>
      </w:pPr>
      <w:r w:rsidRPr="005328A1">
        <w:rPr>
          <w:rFonts w:asciiTheme="majorHAnsi" w:hAnsiTheme="majorHAnsi" w:cstheme="majorHAnsi"/>
        </w:rPr>
        <w:t>Taking a ‘data protection by design and default’ approach to our activities</w:t>
      </w:r>
    </w:p>
    <w:p w14:paraId="384023B9" w14:textId="77777777" w:rsidR="007A0087" w:rsidRPr="005328A1" w:rsidRDefault="007A0087" w:rsidP="007A0087">
      <w:pPr>
        <w:widowControl w:val="0"/>
        <w:numPr>
          <w:ilvl w:val="0"/>
          <w:numId w:val="6"/>
        </w:numPr>
        <w:tabs>
          <w:tab w:val="left" w:pos="393"/>
        </w:tabs>
        <w:spacing w:after="0" w:line="240" w:lineRule="auto"/>
        <w:rPr>
          <w:rFonts w:asciiTheme="majorHAnsi" w:hAnsiTheme="majorHAnsi" w:cstheme="majorHAnsi"/>
        </w:rPr>
      </w:pPr>
      <w:r w:rsidRPr="005328A1">
        <w:rPr>
          <w:rFonts w:asciiTheme="majorHAnsi" w:hAnsiTheme="majorHAnsi" w:cstheme="majorHAnsi"/>
        </w:rPr>
        <w:t>Maintaining accurate documentation of our processing activities, such as the purposes of processing personal data, data sharing and retention.  We also document the lawful bases we are relying on for our purposes, including how and when consent was obtained, as appropriate</w:t>
      </w:r>
    </w:p>
    <w:p w14:paraId="0FA72FC0" w14:textId="77777777" w:rsidR="007A0087" w:rsidRPr="005328A1" w:rsidRDefault="007A0087" w:rsidP="007A0087">
      <w:pPr>
        <w:widowControl w:val="0"/>
        <w:numPr>
          <w:ilvl w:val="0"/>
          <w:numId w:val="6"/>
        </w:numPr>
        <w:tabs>
          <w:tab w:val="left" w:pos="393"/>
        </w:tabs>
        <w:spacing w:after="0" w:line="240" w:lineRule="auto"/>
        <w:rPr>
          <w:rFonts w:asciiTheme="majorHAnsi" w:hAnsiTheme="majorHAnsi" w:cstheme="majorHAnsi"/>
        </w:rPr>
      </w:pPr>
      <w:r w:rsidRPr="005328A1">
        <w:rPr>
          <w:rFonts w:asciiTheme="majorHAnsi" w:hAnsiTheme="majorHAnsi" w:cstheme="majorHAnsi"/>
        </w:rPr>
        <w:t>Adopting and implementing data protection policies and ensuring we have written contracts in place with our data processors</w:t>
      </w:r>
    </w:p>
    <w:p w14:paraId="1BDF8D6D" w14:textId="77777777" w:rsidR="007A0087" w:rsidRPr="005328A1" w:rsidRDefault="007A0087" w:rsidP="007A0087">
      <w:pPr>
        <w:widowControl w:val="0"/>
        <w:numPr>
          <w:ilvl w:val="0"/>
          <w:numId w:val="6"/>
        </w:numPr>
        <w:tabs>
          <w:tab w:val="left" w:pos="393"/>
        </w:tabs>
        <w:spacing w:after="0" w:line="240" w:lineRule="auto"/>
        <w:rPr>
          <w:rFonts w:asciiTheme="majorHAnsi" w:hAnsiTheme="majorHAnsi" w:cstheme="majorHAnsi"/>
        </w:rPr>
      </w:pPr>
      <w:r w:rsidRPr="005328A1">
        <w:rPr>
          <w:rFonts w:asciiTheme="majorHAnsi" w:hAnsiTheme="majorHAnsi" w:cstheme="majorHAnsi"/>
        </w:rPr>
        <w:t>Implementing appropriate security measures in relation to the personal data we process</w:t>
      </w:r>
    </w:p>
    <w:p w14:paraId="6A415CAC" w14:textId="77777777" w:rsidR="007A0087" w:rsidRPr="005328A1" w:rsidRDefault="007A0087" w:rsidP="007A0087">
      <w:pPr>
        <w:widowControl w:val="0"/>
        <w:numPr>
          <w:ilvl w:val="0"/>
          <w:numId w:val="6"/>
        </w:numPr>
        <w:tabs>
          <w:tab w:val="left" w:pos="393"/>
        </w:tabs>
        <w:spacing w:after="0" w:line="240" w:lineRule="auto"/>
        <w:rPr>
          <w:rFonts w:asciiTheme="majorHAnsi" w:hAnsiTheme="majorHAnsi" w:cstheme="majorHAnsi"/>
        </w:rPr>
      </w:pPr>
      <w:r w:rsidRPr="005328A1">
        <w:rPr>
          <w:rFonts w:asciiTheme="majorHAnsi" w:hAnsiTheme="majorHAnsi" w:cstheme="majorHAnsi"/>
        </w:rPr>
        <w:t xml:space="preserve">Carrying out data protection impact assessments for our </w:t>
      </w:r>
      <w:proofErr w:type="gramStart"/>
      <w:r w:rsidRPr="005328A1">
        <w:rPr>
          <w:rFonts w:asciiTheme="majorHAnsi" w:hAnsiTheme="majorHAnsi" w:cstheme="majorHAnsi"/>
        </w:rPr>
        <w:t>high risk</w:t>
      </w:r>
      <w:proofErr w:type="gramEnd"/>
      <w:r w:rsidRPr="005328A1">
        <w:rPr>
          <w:rFonts w:asciiTheme="majorHAnsi" w:hAnsiTheme="majorHAnsi" w:cstheme="majorHAnsi"/>
        </w:rPr>
        <w:t xml:space="preserve"> processing (see section 11).</w:t>
      </w:r>
    </w:p>
    <w:p w14:paraId="688D16A9" w14:textId="77777777" w:rsidR="007A0087" w:rsidRPr="005328A1" w:rsidRDefault="007A0087" w:rsidP="007A0087">
      <w:pPr>
        <w:tabs>
          <w:tab w:val="left" w:pos="393"/>
        </w:tabs>
        <w:rPr>
          <w:rFonts w:asciiTheme="majorHAnsi" w:hAnsiTheme="majorHAnsi" w:cstheme="majorHAnsi"/>
        </w:rPr>
      </w:pPr>
    </w:p>
    <w:p w14:paraId="07AB4BFB"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We regularly review our accountability measures and update or amend them when required.</w:t>
      </w:r>
    </w:p>
    <w:p w14:paraId="518E95F4" w14:textId="77777777" w:rsidR="007A0087" w:rsidRPr="005328A1" w:rsidRDefault="007A0087" w:rsidP="007A0087">
      <w:pPr>
        <w:tabs>
          <w:tab w:val="left" w:pos="393"/>
        </w:tabs>
        <w:rPr>
          <w:rFonts w:asciiTheme="majorHAnsi" w:hAnsiTheme="majorHAnsi" w:cstheme="majorHAnsi"/>
        </w:rPr>
      </w:pPr>
    </w:p>
    <w:p w14:paraId="661B8D33" w14:textId="77777777" w:rsidR="007A0087" w:rsidRPr="005328A1" w:rsidRDefault="007A0087" w:rsidP="007A0087">
      <w:pPr>
        <w:widowControl w:val="0"/>
        <w:numPr>
          <w:ilvl w:val="0"/>
          <w:numId w:val="13"/>
        </w:numPr>
        <w:spacing w:after="0" w:line="240" w:lineRule="auto"/>
        <w:ind w:right="345"/>
        <w:rPr>
          <w:rFonts w:asciiTheme="majorHAnsi" w:hAnsiTheme="majorHAnsi" w:cstheme="majorHAnsi"/>
          <w:b/>
        </w:rPr>
      </w:pPr>
      <w:r w:rsidRPr="005328A1">
        <w:rPr>
          <w:rFonts w:asciiTheme="majorHAnsi" w:hAnsiTheme="majorHAnsi" w:cstheme="majorHAnsi"/>
          <w:b/>
        </w:rPr>
        <w:t>Data Protection Impact Assessments</w:t>
      </w:r>
    </w:p>
    <w:p w14:paraId="4A04DC61" w14:textId="77777777" w:rsidR="007A0087" w:rsidRPr="005328A1" w:rsidRDefault="007A0087" w:rsidP="007A0087">
      <w:pPr>
        <w:ind w:left="141" w:right="345"/>
        <w:rPr>
          <w:rFonts w:asciiTheme="majorHAnsi" w:hAnsiTheme="majorHAnsi" w:cstheme="majorHAnsi"/>
        </w:rPr>
      </w:pPr>
    </w:p>
    <w:p w14:paraId="378762EF"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The GDPR requires us to carry out Data Protection Impact Assessments (</w:t>
      </w:r>
      <w:proofErr w:type="gramStart"/>
      <w:r w:rsidRPr="005328A1">
        <w:rPr>
          <w:rFonts w:asciiTheme="majorHAnsi" w:hAnsiTheme="majorHAnsi" w:cstheme="majorHAnsi"/>
        </w:rPr>
        <w:t>DPIAs)  for</w:t>
      </w:r>
      <w:proofErr w:type="gramEnd"/>
      <w:r w:rsidRPr="005328A1">
        <w:rPr>
          <w:rFonts w:asciiTheme="majorHAnsi" w:hAnsiTheme="majorHAnsi" w:cstheme="majorHAnsi"/>
        </w:rPr>
        <w:t xml:space="preserve"> any type of processing that is likely to result in a high risk to individuals’ interests; for example, when introducing new technologies, or using biometric data for identification purposes.</w:t>
      </w:r>
    </w:p>
    <w:p w14:paraId="5FEB41AA" w14:textId="77777777" w:rsidR="007A0087" w:rsidRPr="005328A1" w:rsidRDefault="007A0087" w:rsidP="007A0087">
      <w:pPr>
        <w:ind w:left="141" w:right="345"/>
        <w:rPr>
          <w:rFonts w:asciiTheme="majorHAnsi" w:hAnsiTheme="majorHAnsi" w:cstheme="majorHAnsi"/>
        </w:rPr>
      </w:pPr>
    </w:p>
    <w:p w14:paraId="5F43049A"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To assess the level of risk, we consider both the likelihood and the severity of any impact on individuals. High risk can result from either a high probability of some harm, or a lower possibility of serious harm.</w:t>
      </w:r>
    </w:p>
    <w:p w14:paraId="29146CBA" w14:textId="77777777" w:rsidR="007A0087" w:rsidRPr="005328A1" w:rsidRDefault="007A0087" w:rsidP="007A0087">
      <w:pPr>
        <w:ind w:left="141" w:right="345"/>
        <w:rPr>
          <w:rFonts w:asciiTheme="majorHAnsi" w:hAnsiTheme="majorHAnsi" w:cstheme="majorHAnsi"/>
          <w:color w:val="FF0000"/>
        </w:rPr>
      </w:pPr>
    </w:p>
    <w:p w14:paraId="0F9BDAD0"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If we identify a high risk that we cannot mitigate, we will consult the ICO before starting the processing.</w:t>
      </w:r>
    </w:p>
    <w:p w14:paraId="69261CBA" w14:textId="77777777" w:rsidR="007A0087" w:rsidRPr="005328A1" w:rsidRDefault="007A0087" w:rsidP="007A0087">
      <w:pPr>
        <w:ind w:left="141" w:right="345"/>
        <w:rPr>
          <w:rFonts w:asciiTheme="majorHAnsi" w:hAnsiTheme="majorHAnsi" w:cstheme="majorHAnsi"/>
        </w:rPr>
      </w:pPr>
    </w:p>
    <w:p w14:paraId="7628EA20"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As part of our data protection by design and default approach we will carry out a DPIA for any other major project which requires the processing of personal data.</w:t>
      </w:r>
    </w:p>
    <w:p w14:paraId="1AAAD6AC" w14:textId="77777777" w:rsidR="007A0087" w:rsidRPr="005328A1" w:rsidRDefault="007A0087" w:rsidP="007A0087">
      <w:pPr>
        <w:ind w:left="141" w:right="345"/>
        <w:rPr>
          <w:rFonts w:asciiTheme="majorHAnsi" w:hAnsiTheme="majorHAnsi" w:cstheme="majorHAnsi"/>
        </w:rPr>
      </w:pPr>
    </w:p>
    <w:p w14:paraId="26FA4081"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We follow the ICO’s guidelines and our DPIAs:</w:t>
      </w:r>
    </w:p>
    <w:p w14:paraId="69895B4B" w14:textId="77777777" w:rsidR="007A0087" w:rsidRPr="005328A1" w:rsidRDefault="007A0087" w:rsidP="007A0087">
      <w:pPr>
        <w:ind w:left="141" w:right="345"/>
        <w:rPr>
          <w:rFonts w:asciiTheme="majorHAnsi" w:hAnsiTheme="majorHAnsi" w:cstheme="majorHAnsi"/>
        </w:rPr>
      </w:pPr>
    </w:p>
    <w:p w14:paraId="5580428F" w14:textId="77777777" w:rsidR="007A0087" w:rsidRPr="005328A1" w:rsidRDefault="007A0087" w:rsidP="007A0087">
      <w:pPr>
        <w:widowControl w:val="0"/>
        <w:numPr>
          <w:ilvl w:val="0"/>
          <w:numId w:val="12"/>
        </w:numPr>
        <w:shd w:val="clear" w:color="auto" w:fill="FFFFFF"/>
        <w:spacing w:before="120" w:after="0" w:line="240" w:lineRule="auto"/>
        <w:rPr>
          <w:rFonts w:asciiTheme="majorHAnsi" w:hAnsiTheme="majorHAnsi" w:cstheme="majorHAnsi"/>
        </w:rPr>
      </w:pPr>
      <w:r w:rsidRPr="005328A1">
        <w:rPr>
          <w:rFonts w:asciiTheme="majorHAnsi" w:hAnsiTheme="majorHAnsi" w:cstheme="majorHAnsi"/>
        </w:rPr>
        <w:t xml:space="preserve">describe the nature, scope, </w:t>
      </w:r>
      <w:proofErr w:type="gramStart"/>
      <w:r w:rsidRPr="005328A1">
        <w:rPr>
          <w:rFonts w:asciiTheme="majorHAnsi" w:hAnsiTheme="majorHAnsi" w:cstheme="majorHAnsi"/>
        </w:rPr>
        <w:t>context</w:t>
      </w:r>
      <w:proofErr w:type="gramEnd"/>
      <w:r w:rsidRPr="005328A1">
        <w:rPr>
          <w:rFonts w:asciiTheme="majorHAnsi" w:hAnsiTheme="majorHAnsi" w:cstheme="majorHAnsi"/>
        </w:rPr>
        <w:t xml:space="preserve"> and purposes of the processing</w:t>
      </w:r>
    </w:p>
    <w:p w14:paraId="34863A85" w14:textId="77777777" w:rsidR="007A0087" w:rsidRPr="005328A1" w:rsidRDefault="007A0087" w:rsidP="007A0087">
      <w:pPr>
        <w:widowControl w:val="0"/>
        <w:numPr>
          <w:ilvl w:val="0"/>
          <w:numId w:val="12"/>
        </w:numPr>
        <w:shd w:val="clear" w:color="auto" w:fill="FFFFFF"/>
        <w:spacing w:after="0" w:line="240" w:lineRule="auto"/>
        <w:rPr>
          <w:rFonts w:asciiTheme="majorHAnsi" w:hAnsiTheme="majorHAnsi" w:cstheme="majorHAnsi"/>
        </w:rPr>
      </w:pPr>
      <w:r w:rsidRPr="005328A1">
        <w:rPr>
          <w:rFonts w:asciiTheme="majorHAnsi" w:hAnsiTheme="majorHAnsi" w:cstheme="majorHAnsi"/>
        </w:rPr>
        <w:t xml:space="preserve">assess necessity, </w:t>
      </w:r>
      <w:proofErr w:type="gramStart"/>
      <w:r w:rsidRPr="005328A1">
        <w:rPr>
          <w:rFonts w:asciiTheme="majorHAnsi" w:hAnsiTheme="majorHAnsi" w:cstheme="majorHAnsi"/>
        </w:rPr>
        <w:t>proportionality</w:t>
      </w:r>
      <w:proofErr w:type="gramEnd"/>
      <w:r w:rsidRPr="005328A1">
        <w:rPr>
          <w:rFonts w:asciiTheme="majorHAnsi" w:hAnsiTheme="majorHAnsi" w:cstheme="majorHAnsi"/>
        </w:rPr>
        <w:t xml:space="preserve"> and compliance measures</w:t>
      </w:r>
    </w:p>
    <w:p w14:paraId="1C7FE09A" w14:textId="77777777" w:rsidR="007A0087" w:rsidRPr="005328A1" w:rsidRDefault="007A0087" w:rsidP="007A0087">
      <w:pPr>
        <w:widowControl w:val="0"/>
        <w:numPr>
          <w:ilvl w:val="0"/>
          <w:numId w:val="12"/>
        </w:numPr>
        <w:shd w:val="clear" w:color="auto" w:fill="FFFFFF"/>
        <w:spacing w:after="0" w:line="240" w:lineRule="auto"/>
        <w:rPr>
          <w:rFonts w:asciiTheme="majorHAnsi" w:hAnsiTheme="majorHAnsi" w:cstheme="majorHAnsi"/>
        </w:rPr>
      </w:pPr>
      <w:r w:rsidRPr="005328A1">
        <w:rPr>
          <w:rFonts w:asciiTheme="majorHAnsi" w:hAnsiTheme="majorHAnsi" w:cstheme="majorHAnsi"/>
        </w:rPr>
        <w:t>identify and assess risks to individuals</w:t>
      </w:r>
    </w:p>
    <w:p w14:paraId="70D83714" w14:textId="77777777" w:rsidR="007A0087" w:rsidRPr="005328A1" w:rsidRDefault="007A0087" w:rsidP="007A0087">
      <w:pPr>
        <w:widowControl w:val="0"/>
        <w:numPr>
          <w:ilvl w:val="0"/>
          <w:numId w:val="12"/>
        </w:numPr>
        <w:shd w:val="clear" w:color="auto" w:fill="FFFFFF"/>
        <w:spacing w:after="440" w:line="240" w:lineRule="auto"/>
        <w:rPr>
          <w:rFonts w:asciiTheme="majorHAnsi" w:hAnsiTheme="majorHAnsi" w:cstheme="majorHAnsi"/>
        </w:rPr>
      </w:pPr>
      <w:r w:rsidRPr="005328A1">
        <w:rPr>
          <w:rFonts w:asciiTheme="majorHAnsi" w:hAnsiTheme="majorHAnsi" w:cstheme="majorHAnsi"/>
        </w:rPr>
        <w:t>identify any additional measures to mitigate those risks.</w:t>
      </w:r>
    </w:p>
    <w:p w14:paraId="31C5F0E1" w14:textId="77777777" w:rsidR="007A0087" w:rsidRPr="005328A1" w:rsidRDefault="007A0087" w:rsidP="007A0087">
      <w:pPr>
        <w:tabs>
          <w:tab w:val="left" w:pos="393"/>
        </w:tabs>
        <w:rPr>
          <w:rFonts w:asciiTheme="majorHAnsi" w:hAnsiTheme="majorHAnsi" w:cstheme="majorHAnsi"/>
          <w:b/>
        </w:rPr>
      </w:pPr>
    </w:p>
    <w:p w14:paraId="11B6AFE6" w14:textId="77777777" w:rsidR="007A0087" w:rsidRPr="005328A1" w:rsidRDefault="007A0087" w:rsidP="007A0087">
      <w:pPr>
        <w:widowControl w:val="0"/>
        <w:numPr>
          <w:ilvl w:val="0"/>
          <w:numId w:val="13"/>
        </w:numPr>
        <w:tabs>
          <w:tab w:val="left" w:pos="393"/>
        </w:tabs>
        <w:spacing w:after="0" w:line="240" w:lineRule="auto"/>
        <w:rPr>
          <w:rFonts w:asciiTheme="majorHAnsi" w:hAnsiTheme="majorHAnsi" w:cstheme="majorHAnsi"/>
          <w:b/>
        </w:rPr>
      </w:pPr>
      <w:r w:rsidRPr="005328A1">
        <w:rPr>
          <w:rFonts w:asciiTheme="majorHAnsi" w:hAnsiTheme="majorHAnsi" w:cstheme="majorHAnsi"/>
          <w:b/>
        </w:rPr>
        <w:t>Sharing Personal Data</w:t>
      </w:r>
    </w:p>
    <w:p w14:paraId="2886BAF6" w14:textId="77777777" w:rsidR="007A0087" w:rsidRPr="005328A1" w:rsidRDefault="007A0087" w:rsidP="007A0087">
      <w:pPr>
        <w:tabs>
          <w:tab w:val="left" w:pos="393"/>
        </w:tabs>
        <w:rPr>
          <w:rFonts w:asciiTheme="majorHAnsi" w:hAnsiTheme="majorHAnsi" w:cstheme="majorHAnsi"/>
        </w:rPr>
      </w:pPr>
    </w:p>
    <w:p w14:paraId="53BF2FE1"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We will not normally share personal data with anyone else, but may do so where:</w:t>
      </w:r>
    </w:p>
    <w:p w14:paraId="689CB3A3" w14:textId="77777777" w:rsidR="007A0087" w:rsidRPr="005328A1" w:rsidRDefault="007A0087" w:rsidP="007A0087">
      <w:pPr>
        <w:tabs>
          <w:tab w:val="left" w:pos="393"/>
        </w:tabs>
        <w:rPr>
          <w:rFonts w:asciiTheme="majorHAnsi" w:hAnsiTheme="majorHAnsi" w:cstheme="majorHAnsi"/>
        </w:rPr>
      </w:pPr>
    </w:p>
    <w:p w14:paraId="5EA45971" w14:textId="77777777" w:rsidR="007A0087" w:rsidRPr="005328A1" w:rsidRDefault="007A0087" w:rsidP="007A0087">
      <w:pPr>
        <w:widowControl w:val="0"/>
        <w:numPr>
          <w:ilvl w:val="0"/>
          <w:numId w:val="15"/>
        </w:numPr>
        <w:tabs>
          <w:tab w:val="left" w:pos="393"/>
        </w:tabs>
        <w:spacing w:after="0" w:line="240" w:lineRule="auto"/>
        <w:rPr>
          <w:rFonts w:asciiTheme="majorHAnsi" w:hAnsiTheme="majorHAnsi" w:cstheme="majorHAnsi"/>
        </w:rPr>
      </w:pPr>
      <w:r w:rsidRPr="005328A1">
        <w:rPr>
          <w:rFonts w:asciiTheme="majorHAnsi" w:hAnsiTheme="majorHAnsi" w:cstheme="majorHAnsi"/>
        </w:rPr>
        <w:t>There is an issue with a pupil or parent/carer that puts the safety of our staff at risk</w:t>
      </w:r>
    </w:p>
    <w:p w14:paraId="62082D19" w14:textId="77777777" w:rsidR="007A0087" w:rsidRPr="005328A1" w:rsidRDefault="007A0087" w:rsidP="007A0087">
      <w:pPr>
        <w:widowControl w:val="0"/>
        <w:numPr>
          <w:ilvl w:val="0"/>
          <w:numId w:val="15"/>
        </w:numPr>
        <w:tabs>
          <w:tab w:val="left" w:pos="393"/>
        </w:tabs>
        <w:spacing w:after="0" w:line="240" w:lineRule="auto"/>
        <w:rPr>
          <w:rFonts w:asciiTheme="majorHAnsi" w:hAnsiTheme="majorHAnsi" w:cstheme="majorHAnsi"/>
        </w:rPr>
      </w:pPr>
      <w:r w:rsidRPr="005328A1">
        <w:rPr>
          <w:rFonts w:asciiTheme="majorHAnsi" w:hAnsiTheme="majorHAnsi" w:cstheme="majorHAnsi"/>
        </w:rPr>
        <w:t>We need to liaise with other agencies – we will seek consent as necessary before doing this</w:t>
      </w:r>
    </w:p>
    <w:p w14:paraId="6EB70B3F" w14:textId="77777777" w:rsidR="007A0087" w:rsidRPr="005328A1" w:rsidRDefault="007A0087" w:rsidP="007A0087">
      <w:pPr>
        <w:widowControl w:val="0"/>
        <w:numPr>
          <w:ilvl w:val="0"/>
          <w:numId w:val="15"/>
        </w:numPr>
        <w:tabs>
          <w:tab w:val="left" w:pos="393"/>
        </w:tabs>
        <w:spacing w:after="0" w:line="240" w:lineRule="auto"/>
        <w:rPr>
          <w:rFonts w:asciiTheme="majorHAnsi" w:hAnsiTheme="majorHAnsi" w:cstheme="majorHAnsi"/>
        </w:rPr>
      </w:pPr>
      <w:r w:rsidRPr="005328A1">
        <w:rPr>
          <w:rFonts w:asciiTheme="majorHAnsi" w:hAnsiTheme="majorHAnsi" w:cstheme="majorHAnsi"/>
        </w:rPr>
        <w:t>Our suppliers or contractors need data to enable us to provide services to our staff and pupils – for example, IT companies. When doing this, we will:</w:t>
      </w:r>
    </w:p>
    <w:p w14:paraId="7F3750B1" w14:textId="77777777" w:rsidR="007A0087" w:rsidRPr="005328A1" w:rsidRDefault="007A0087" w:rsidP="007A0087">
      <w:pPr>
        <w:widowControl w:val="0"/>
        <w:numPr>
          <w:ilvl w:val="1"/>
          <w:numId w:val="15"/>
        </w:numPr>
        <w:tabs>
          <w:tab w:val="left" w:pos="393"/>
        </w:tabs>
        <w:spacing w:after="0" w:line="240" w:lineRule="auto"/>
        <w:rPr>
          <w:rFonts w:asciiTheme="majorHAnsi" w:hAnsiTheme="majorHAnsi" w:cstheme="majorHAnsi"/>
        </w:rPr>
      </w:pPr>
      <w:r w:rsidRPr="005328A1">
        <w:rPr>
          <w:rFonts w:asciiTheme="majorHAnsi" w:hAnsiTheme="majorHAnsi" w:cstheme="majorHAnsi"/>
        </w:rPr>
        <w:t>Only appoint suppliers or contractors which can provide sufficient guarantees that they comply with data protection law</w:t>
      </w:r>
    </w:p>
    <w:p w14:paraId="081F8A38" w14:textId="77777777" w:rsidR="007A0087" w:rsidRPr="005328A1" w:rsidRDefault="007A0087" w:rsidP="007A0087">
      <w:pPr>
        <w:widowControl w:val="0"/>
        <w:numPr>
          <w:ilvl w:val="1"/>
          <w:numId w:val="15"/>
        </w:numPr>
        <w:tabs>
          <w:tab w:val="left" w:pos="393"/>
        </w:tabs>
        <w:spacing w:after="0" w:line="240" w:lineRule="auto"/>
        <w:rPr>
          <w:rFonts w:asciiTheme="majorHAnsi" w:hAnsiTheme="majorHAnsi" w:cstheme="majorHAnsi"/>
        </w:rPr>
      </w:pPr>
      <w:r w:rsidRPr="005328A1">
        <w:rPr>
          <w:rFonts w:asciiTheme="majorHAnsi" w:hAnsiTheme="majorHAnsi" w:cstheme="majorHAnsi"/>
        </w:rPr>
        <w:t>Establish a data sharing agreement with the supplier or contractor, either in the contract or as a standalone agreement, to ensure the fair and lawful processing of any personal data we share</w:t>
      </w:r>
    </w:p>
    <w:p w14:paraId="3D0639D2" w14:textId="77777777" w:rsidR="007A0087" w:rsidRPr="005328A1" w:rsidRDefault="007A0087" w:rsidP="007A0087">
      <w:pPr>
        <w:widowControl w:val="0"/>
        <w:numPr>
          <w:ilvl w:val="1"/>
          <w:numId w:val="15"/>
        </w:numPr>
        <w:tabs>
          <w:tab w:val="left" w:pos="393"/>
        </w:tabs>
        <w:spacing w:after="0" w:line="240" w:lineRule="auto"/>
        <w:rPr>
          <w:rFonts w:asciiTheme="majorHAnsi" w:hAnsiTheme="majorHAnsi" w:cstheme="majorHAnsi"/>
        </w:rPr>
      </w:pPr>
      <w:r w:rsidRPr="005328A1">
        <w:rPr>
          <w:rFonts w:asciiTheme="majorHAnsi" w:hAnsiTheme="majorHAnsi" w:cstheme="majorHAnsi"/>
        </w:rPr>
        <w:t>Only share data that the supplier or contractor needs to carry out their service, and information necessary to keep them safe while working with us</w:t>
      </w:r>
    </w:p>
    <w:p w14:paraId="32E4FEF6" w14:textId="77777777" w:rsidR="007A0087" w:rsidRPr="005328A1" w:rsidRDefault="007A0087" w:rsidP="007A0087">
      <w:pPr>
        <w:tabs>
          <w:tab w:val="left" w:pos="393"/>
        </w:tabs>
        <w:rPr>
          <w:rFonts w:asciiTheme="majorHAnsi" w:hAnsiTheme="majorHAnsi" w:cstheme="majorHAnsi"/>
        </w:rPr>
      </w:pPr>
    </w:p>
    <w:p w14:paraId="1615FCC2"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We will also share personal data with law enforcement and government bodies where we are legally required to do so, including for:</w:t>
      </w:r>
    </w:p>
    <w:p w14:paraId="648E6CB3" w14:textId="77777777" w:rsidR="007A0087" w:rsidRPr="005328A1" w:rsidRDefault="007A0087" w:rsidP="007A0087">
      <w:pPr>
        <w:tabs>
          <w:tab w:val="left" w:pos="393"/>
        </w:tabs>
        <w:rPr>
          <w:rFonts w:asciiTheme="majorHAnsi" w:hAnsiTheme="majorHAnsi" w:cstheme="majorHAnsi"/>
        </w:rPr>
      </w:pPr>
    </w:p>
    <w:p w14:paraId="46ED0125" w14:textId="77777777" w:rsidR="007A0087" w:rsidRPr="005328A1" w:rsidRDefault="007A0087" w:rsidP="007A0087">
      <w:pPr>
        <w:widowControl w:val="0"/>
        <w:numPr>
          <w:ilvl w:val="0"/>
          <w:numId w:val="7"/>
        </w:numPr>
        <w:tabs>
          <w:tab w:val="left" w:pos="393"/>
        </w:tabs>
        <w:spacing w:after="0" w:line="240" w:lineRule="auto"/>
        <w:rPr>
          <w:rFonts w:asciiTheme="majorHAnsi" w:hAnsiTheme="majorHAnsi" w:cstheme="majorHAnsi"/>
        </w:rPr>
      </w:pPr>
      <w:r w:rsidRPr="005328A1">
        <w:rPr>
          <w:rFonts w:asciiTheme="majorHAnsi" w:hAnsiTheme="majorHAnsi" w:cstheme="majorHAnsi"/>
        </w:rPr>
        <w:t>The prevention or detection of crime and/or fraud</w:t>
      </w:r>
    </w:p>
    <w:p w14:paraId="0D51B46C" w14:textId="77777777" w:rsidR="007A0087" w:rsidRPr="005328A1" w:rsidRDefault="007A0087" w:rsidP="007A0087">
      <w:pPr>
        <w:widowControl w:val="0"/>
        <w:numPr>
          <w:ilvl w:val="0"/>
          <w:numId w:val="7"/>
        </w:numPr>
        <w:tabs>
          <w:tab w:val="left" w:pos="393"/>
        </w:tabs>
        <w:spacing w:after="0" w:line="240" w:lineRule="auto"/>
        <w:rPr>
          <w:rFonts w:asciiTheme="majorHAnsi" w:hAnsiTheme="majorHAnsi" w:cstheme="majorHAnsi"/>
        </w:rPr>
      </w:pPr>
      <w:r w:rsidRPr="005328A1">
        <w:rPr>
          <w:rFonts w:asciiTheme="majorHAnsi" w:hAnsiTheme="majorHAnsi" w:cstheme="majorHAnsi"/>
        </w:rPr>
        <w:t>The apprehension or prosecution of offenders</w:t>
      </w:r>
    </w:p>
    <w:p w14:paraId="12834DC2" w14:textId="77777777" w:rsidR="007A0087" w:rsidRPr="005328A1" w:rsidRDefault="007A0087" w:rsidP="007A0087">
      <w:pPr>
        <w:widowControl w:val="0"/>
        <w:numPr>
          <w:ilvl w:val="0"/>
          <w:numId w:val="7"/>
        </w:numPr>
        <w:tabs>
          <w:tab w:val="left" w:pos="393"/>
        </w:tabs>
        <w:spacing w:after="0" w:line="240" w:lineRule="auto"/>
        <w:rPr>
          <w:rFonts w:asciiTheme="majorHAnsi" w:hAnsiTheme="majorHAnsi" w:cstheme="majorHAnsi"/>
        </w:rPr>
      </w:pPr>
      <w:r w:rsidRPr="005328A1">
        <w:rPr>
          <w:rFonts w:asciiTheme="majorHAnsi" w:hAnsiTheme="majorHAnsi" w:cstheme="majorHAnsi"/>
        </w:rPr>
        <w:t>The assessment or collection of tax owed to HMRC</w:t>
      </w:r>
    </w:p>
    <w:p w14:paraId="524AB9A2" w14:textId="77777777" w:rsidR="007A0087" w:rsidRPr="005328A1" w:rsidRDefault="007A0087" w:rsidP="007A0087">
      <w:pPr>
        <w:widowControl w:val="0"/>
        <w:numPr>
          <w:ilvl w:val="0"/>
          <w:numId w:val="7"/>
        </w:numPr>
        <w:tabs>
          <w:tab w:val="left" w:pos="393"/>
        </w:tabs>
        <w:spacing w:after="0" w:line="240" w:lineRule="auto"/>
        <w:rPr>
          <w:rFonts w:asciiTheme="majorHAnsi" w:hAnsiTheme="majorHAnsi" w:cstheme="majorHAnsi"/>
        </w:rPr>
      </w:pPr>
      <w:r w:rsidRPr="005328A1">
        <w:rPr>
          <w:rFonts w:asciiTheme="majorHAnsi" w:hAnsiTheme="majorHAnsi" w:cstheme="majorHAnsi"/>
        </w:rPr>
        <w:t xml:space="preserve"> In connection with legal proceedings</w:t>
      </w:r>
    </w:p>
    <w:p w14:paraId="17C0517F" w14:textId="77777777" w:rsidR="007A0087" w:rsidRPr="005328A1" w:rsidRDefault="007A0087" w:rsidP="007A0087">
      <w:pPr>
        <w:widowControl w:val="0"/>
        <w:numPr>
          <w:ilvl w:val="0"/>
          <w:numId w:val="7"/>
        </w:numPr>
        <w:tabs>
          <w:tab w:val="left" w:pos="393"/>
        </w:tabs>
        <w:spacing w:after="0" w:line="240" w:lineRule="auto"/>
        <w:rPr>
          <w:rFonts w:asciiTheme="majorHAnsi" w:hAnsiTheme="majorHAnsi" w:cstheme="majorHAnsi"/>
        </w:rPr>
      </w:pPr>
      <w:r w:rsidRPr="005328A1">
        <w:rPr>
          <w:rFonts w:asciiTheme="majorHAnsi" w:hAnsiTheme="majorHAnsi" w:cstheme="majorHAnsi"/>
        </w:rPr>
        <w:t xml:space="preserve"> Where the disclosure is required to satisfy our safeguarding obligations</w:t>
      </w:r>
    </w:p>
    <w:p w14:paraId="48034037" w14:textId="77777777" w:rsidR="007A0087" w:rsidRPr="005328A1" w:rsidRDefault="007A0087" w:rsidP="007A0087">
      <w:pPr>
        <w:widowControl w:val="0"/>
        <w:numPr>
          <w:ilvl w:val="0"/>
          <w:numId w:val="7"/>
        </w:numPr>
        <w:tabs>
          <w:tab w:val="left" w:pos="393"/>
        </w:tabs>
        <w:spacing w:after="0" w:line="240" w:lineRule="auto"/>
        <w:rPr>
          <w:rFonts w:asciiTheme="majorHAnsi" w:hAnsiTheme="majorHAnsi" w:cstheme="majorHAnsi"/>
        </w:rPr>
      </w:pPr>
      <w:r w:rsidRPr="005328A1">
        <w:rPr>
          <w:rFonts w:asciiTheme="majorHAnsi" w:hAnsiTheme="majorHAnsi" w:cstheme="majorHAnsi"/>
        </w:rPr>
        <w:t xml:space="preserve">Research and statistical purposes, as long as personal data </w:t>
      </w:r>
      <w:proofErr w:type="gramStart"/>
      <w:r w:rsidRPr="005328A1">
        <w:rPr>
          <w:rFonts w:asciiTheme="majorHAnsi" w:hAnsiTheme="majorHAnsi" w:cstheme="majorHAnsi"/>
        </w:rPr>
        <w:t>is  sufficiently</w:t>
      </w:r>
      <w:proofErr w:type="gramEnd"/>
      <w:r w:rsidRPr="005328A1">
        <w:rPr>
          <w:rFonts w:asciiTheme="majorHAnsi" w:hAnsiTheme="majorHAnsi" w:cstheme="majorHAnsi"/>
        </w:rPr>
        <w:t xml:space="preserve"> anonymised or consent has been provided</w:t>
      </w:r>
    </w:p>
    <w:p w14:paraId="3FC357F8" w14:textId="77777777" w:rsidR="007A0087" w:rsidRPr="005328A1" w:rsidRDefault="007A0087" w:rsidP="007A0087">
      <w:pPr>
        <w:tabs>
          <w:tab w:val="left" w:pos="393"/>
        </w:tabs>
        <w:rPr>
          <w:rFonts w:asciiTheme="majorHAnsi" w:hAnsiTheme="majorHAnsi" w:cstheme="majorHAnsi"/>
        </w:rPr>
      </w:pPr>
    </w:p>
    <w:p w14:paraId="4412A4B4"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We may also share personal data with emergency services and local authorities to help them to respond to </w:t>
      </w:r>
      <w:proofErr w:type="gramStart"/>
      <w:r w:rsidRPr="005328A1">
        <w:rPr>
          <w:rFonts w:asciiTheme="majorHAnsi" w:hAnsiTheme="majorHAnsi" w:cstheme="majorHAnsi"/>
        </w:rPr>
        <w:t>an emergency situation</w:t>
      </w:r>
      <w:proofErr w:type="gramEnd"/>
      <w:r w:rsidRPr="005328A1">
        <w:rPr>
          <w:rFonts w:asciiTheme="majorHAnsi" w:hAnsiTheme="majorHAnsi" w:cstheme="majorHAnsi"/>
        </w:rPr>
        <w:t xml:space="preserve"> that affects any of our pupils or staff.</w:t>
      </w:r>
    </w:p>
    <w:p w14:paraId="1A455E8A" w14:textId="77777777" w:rsidR="007A0087" w:rsidRPr="005328A1" w:rsidRDefault="007A0087" w:rsidP="007A0087">
      <w:pPr>
        <w:tabs>
          <w:tab w:val="left" w:pos="393"/>
        </w:tabs>
        <w:rPr>
          <w:rFonts w:asciiTheme="majorHAnsi" w:hAnsiTheme="majorHAnsi" w:cstheme="majorHAnsi"/>
        </w:rPr>
      </w:pPr>
    </w:p>
    <w:p w14:paraId="7248A31B"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Where we transfer personal data to a country or territory outside the </w:t>
      </w:r>
      <w:sdt>
        <w:sdtPr>
          <w:rPr>
            <w:rFonts w:asciiTheme="majorHAnsi" w:hAnsiTheme="majorHAnsi" w:cstheme="majorHAnsi"/>
          </w:rPr>
          <w:tag w:val="goog_rdk_7"/>
          <w:id w:val="-1747726842"/>
        </w:sdtPr>
        <w:sdtEndPr/>
        <w:sdtContent>
          <w:commentRangeStart w:id="19"/>
        </w:sdtContent>
      </w:sdt>
      <w:r w:rsidRPr="005328A1">
        <w:rPr>
          <w:rFonts w:asciiTheme="majorHAnsi" w:hAnsiTheme="majorHAnsi" w:cstheme="majorHAnsi"/>
        </w:rPr>
        <w:t>European Economic Area, we will do so in accordance with data protection law.</w:t>
      </w:r>
      <w:commentRangeEnd w:id="19"/>
      <w:r w:rsidRPr="005328A1">
        <w:rPr>
          <w:rFonts w:asciiTheme="majorHAnsi" w:hAnsiTheme="majorHAnsi" w:cstheme="majorHAnsi"/>
        </w:rPr>
        <w:commentReference w:id="19"/>
      </w:r>
    </w:p>
    <w:p w14:paraId="67A62DE1" w14:textId="77777777" w:rsidR="007A0087" w:rsidRPr="005328A1" w:rsidRDefault="007A0087" w:rsidP="007A0087">
      <w:pPr>
        <w:tabs>
          <w:tab w:val="left" w:pos="393"/>
        </w:tabs>
        <w:rPr>
          <w:rFonts w:asciiTheme="majorHAnsi" w:hAnsiTheme="majorHAnsi" w:cstheme="majorHAnsi"/>
        </w:rPr>
      </w:pPr>
    </w:p>
    <w:p w14:paraId="6C75F35E" w14:textId="0318DE36" w:rsidR="007A0087" w:rsidRPr="00223803" w:rsidRDefault="007A0087" w:rsidP="007A0087">
      <w:pPr>
        <w:tabs>
          <w:tab w:val="left" w:pos="393"/>
        </w:tabs>
        <w:rPr>
          <w:rFonts w:asciiTheme="majorHAnsi" w:hAnsiTheme="majorHAnsi" w:cstheme="majorHAnsi"/>
        </w:rPr>
      </w:pPr>
      <w:r w:rsidRPr="005328A1">
        <w:rPr>
          <w:rFonts w:asciiTheme="majorHAnsi" w:hAnsiTheme="majorHAnsi" w:cstheme="majorHAnsi"/>
        </w:rPr>
        <w:t>Where we share personal data on an ad hoc or ‘one off’ basis, we will record the details including our purpose and lawful basis for doing so.</w:t>
      </w:r>
    </w:p>
    <w:p w14:paraId="04064B4C" w14:textId="77777777" w:rsidR="007A0087" w:rsidRPr="005328A1" w:rsidRDefault="007A0087" w:rsidP="007A0087">
      <w:pPr>
        <w:widowControl w:val="0"/>
        <w:numPr>
          <w:ilvl w:val="0"/>
          <w:numId w:val="13"/>
        </w:numPr>
        <w:pBdr>
          <w:top w:val="nil"/>
          <w:left w:val="nil"/>
          <w:bottom w:val="nil"/>
          <w:right w:val="nil"/>
          <w:between w:val="nil"/>
        </w:pBdr>
        <w:tabs>
          <w:tab w:val="left" w:pos="535"/>
        </w:tabs>
        <w:spacing w:before="120" w:after="0" w:line="240" w:lineRule="auto"/>
        <w:rPr>
          <w:rFonts w:asciiTheme="majorHAnsi" w:hAnsiTheme="majorHAnsi" w:cstheme="majorHAnsi"/>
          <w:b/>
        </w:rPr>
      </w:pPr>
      <w:r w:rsidRPr="005328A1">
        <w:rPr>
          <w:rFonts w:asciiTheme="majorHAnsi" w:hAnsiTheme="majorHAnsi" w:cstheme="majorHAnsi"/>
          <w:b/>
        </w:rPr>
        <w:lastRenderedPageBreak/>
        <w:t>Subject Access Requests</w:t>
      </w:r>
    </w:p>
    <w:p w14:paraId="008356B0"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Under the GDPR, staff, students and parents\carers have a right to make a ‘subject access request’ to gain access to information the Trust holds about them. This includes:</w:t>
      </w:r>
    </w:p>
    <w:p w14:paraId="49A15AA1" w14:textId="77777777" w:rsidR="007A0087" w:rsidRPr="005328A1" w:rsidRDefault="007A0087" w:rsidP="007A0087">
      <w:pPr>
        <w:widowControl w:val="0"/>
        <w:numPr>
          <w:ilvl w:val="0"/>
          <w:numId w:val="17"/>
        </w:numPr>
        <w:pBdr>
          <w:top w:val="nil"/>
          <w:left w:val="nil"/>
          <w:bottom w:val="nil"/>
          <w:right w:val="nil"/>
          <w:between w:val="nil"/>
        </w:pBdr>
        <w:spacing w:before="122" w:after="0" w:line="259" w:lineRule="auto"/>
        <w:ind w:right="1427"/>
        <w:rPr>
          <w:rFonts w:asciiTheme="majorHAnsi" w:hAnsiTheme="majorHAnsi" w:cstheme="majorHAnsi"/>
        </w:rPr>
      </w:pPr>
      <w:r w:rsidRPr="005328A1">
        <w:rPr>
          <w:rFonts w:asciiTheme="majorHAnsi" w:hAnsiTheme="majorHAnsi" w:cstheme="majorHAnsi"/>
        </w:rPr>
        <w:t>Confirmation that their personal data is being processed</w:t>
      </w:r>
    </w:p>
    <w:p w14:paraId="4E1EB146"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Access to a copy of the data</w:t>
      </w:r>
    </w:p>
    <w:p w14:paraId="0A83A71F"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The purposes of the data processing</w:t>
      </w:r>
    </w:p>
    <w:p w14:paraId="77AEF7D2"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The categories of personal data concerned</w:t>
      </w:r>
    </w:p>
    <w:p w14:paraId="0E662FE6"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 xml:space="preserve">Who the data has been, or will be, shared </w:t>
      </w:r>
      <w:proofErr w:type="gramStart"/>
      <w:r w:rsidRPr="005328A1">
        <w:rPr>
          <w:rFonts w:asciiTheme="majorHAnsi" w:hAnsiTheme="majorHAnsi" w:cstheme="majorHAnsi"/>
        </w:rPr>
        <w:t>with</w:t>
      </w:r>
      <w:proofErr w:type="gramEnd"/>
    </w:p>
    <w:p w14:paraId="014840BB"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How long the data will be stored for, or if this isn’t possible, the criteria used to determine this period</w:t>
      </w:r>
    </w:p>
    <w:p w14:paraId="4BE805EC"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The source of the data, if not the individual</w:t>
      </w:r>
    </w:p>
    <w:p w14:paraId="1F380D39"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Whether any automated decision-making is being applied to their data, and what the significance and consequences of this might be for the individual</w:t>
      </w:r>
    </w:p>
    <w:p w14:paraId="44600485" w14:textId="77777777" w:rsidR="007A0087" w:rsidRPr="005328A1" w:rsidRDefault="007A0087" w:rsidP="007A0087">
      <w:pPr>
        <w:pBdr>
          <w:top w:val="nil"/>
          <w:left w:val="nil"/>
          <w:bottom w:val="nil"/>
          <w:right w:val="nil"/>
          <w:between w:val="nil"/>
        </w:pBdr>
        <w:spacing w:before="122" w:line="259" w:lineRule="auto"/>
        <w:ind w:right="1427"/>
        <w:rPr>
          <w:rFonts w:asciiTheme="majorHAnsi" w:hAnsiTheme="majorHAnsi" w:cstheme="majorHAnsi"/>
        </w:rPr>
      </w:pPr>
    </w:p>
    <w:p w14:paraId="329A40BA"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Subject access requests can be made by contacting any member of staff, but it is helpful if they are made to the School Office or the DPO.  They can be made in person, verbally, in writing, and by email.  The following information will be required:</w:t>
      </w:r>
    </w:p>
    <w:p w14:paraId="62B1F450" w14:textId="77777777" w:rsidR="007A0087" w:rsidRPr="005328A1" w:rsidRDefault="007A0087" w:rsidP="007A0087">
      <w:pPr>
        <w:widowControl w:val="0"/>
        <w:numPr>
          <w:ilvl w:val="0"/>
          <w:numId w:val="16"/>
        </w:numPr>
        <w:pBdr>
          <w:top w:val="nil"/>
          <w:left w:val="nil"/>
          <w:bottom w:val="nil"/>
          <w:right w:val="nil"/>
          <w:between w:val="nil"/>
        </w:pBdr>
        <w:spacing w:before="122" w:after="0" w:line="259" w:lineRule="auto"/>
        <w:ind w:right="1427"/>
        <w:rPr>
          <w:rFonts w:asciiTheme="majorHAnsi" w:hAnsiTheme="majorHAnsi" w:cstheme="majorHAnsi"/>
        </w:rPr>
      </w:pPr>
      <w:r w:rsidRPr="005328A1">
        <w:rPr>
          <w:rFonts w:asciiTheme="majorHAnsi" w:hAnsiTheme="majorHAnsi" w:cstheme="majorHAnsi"/>
        </w:rPr>
        <w:t>Name of individual</w:t>
      </w:r>
    </w:p>
    <w:p w14:paraId="5FF68B9C" w14:textId="77777777" w:rsidR="007A0087" w:rsidRPr="005328A1" w:rsidRDefault="007A0087" w:rsidP="007A0087">
      <w:pPr>
        <w:widowControl w:val="0"/>
        <w:numPr>
          <w:ilvl w:val="0"/>
          <w:numId w:val="16"/>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Relationship of the requester to the individual, if appropriate</w:t>
      </w:r>
    </w:p>
    <w:p w14:paraId="1056C4C1" w14:textId="77777777" w:rsidR="007A0087" w:rsidRPr="005328A1" w:rsidRDefault="007A0087" w:rsidP="007A0087">
      <w:pPr>
        <w:widowControl w:val="0"/>
        <w:numPr>
          <w:ilvl w:val="0"/>
          <w:numId w:val="16"/>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Correspondence address</w:t>
      </w:r>
    </w:p>
    <w:p w14:paraId="6BC6D4DC" w14:textId="77777777" w:rsidR="007A0087" w:rsidRPr="005328A1" w:rsidRDefault="007A0087" w:rsidP="007A0087">
      <w:pPr>
        <w:widowControl w:val="0"/>
        <w:numPr>
          <w:ilvl w:val="0"/>
          <w:numId w:val="16"/>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Contact number and email address</w:t>
      </w:r>
    </w:p>
    <w:p w14:paraId="45E0F754" w14:textId="77777777" w:rsidR="007A0087" w:rsidRPr="005328A1" w:rsidRDefault="007A0087" w:rsidP="007A0087">
      <w:pPr>
        <w:widowControl w:val="0"/>
        <w:numPr>
          <w:ilvl w:val="0"/>
          <w:numId w:val="16"/>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Details about the information requested</w:t>
      </w:r>
    </w:p>
    <w:p w14:paraId="627D31A6"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 xml:space="preserve">If a member of staff receives a subject access </w:t>
      </w:r>
      <w:proofErr w:type="gramStart"/>
      <w:r w:rsidRPr="005328A1">
        <w:rPr>
          <w:rFonts w:asciiTheme="majorHAnsi" w:hAnsiTheme="majorHAnsi" w:cstheme="majorHAnsi"/>
        </w:rPr>
        <w:t>request</w:t>
      </w:r>
      <w:proofErr w:type="gramEnd"/>
      <w:r w:rsidRPr="005328A1">
        <w:rPr>
          <w:rFonts w:asciiTheme="majorHAnsi" w:hAnsiTheme="majorHAnsi" w:cstheme="majorHAnsi"/>
        </w:rPr>
        <w:t xml:space="preserve"> they must immediately forward it to the School Office.  </w:t>
      </w:r>
    </w:p>
    <w:p w14:paraId="77E688DD"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Members of staff can find further information on their role in handling subject access requests in our Guidance for Staff (see Appendix A).</w:t>
      </w:r>
    </w:p>
    <w:p w14:paraId="621D8523"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p>
    <w:p w14:paraId="21897D7D"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b/>
        </w:rPr>
      </w:pPr>
      <w:r w:rsidRPr="005328A1">
        <w:rPr>
          <w:rFonts w:asciiTheme="majorHAnsi" w:hAnsiTheme="majorHAnsi" w:cstheme="majorHAnsi"/>
          <w:b/>
        </w:rPr>
        <w:t>Children and subject access requests</w:t>
      </w:r>
    </w:p>
    <w:p w14:paraId="329FDBDC"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 xml:space="preserve">A child’s personal data always belongs to them rather than the child's parents or carers. </w:t>
      </w:r>
    </w:p>
    <w:p w14:paraId="39C24A48"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For a parent or carer to make a subject access request, with respect to their child, the child must either be unable to understand their rights and the implications of a subject access request or have given their consent.</w:t>
      </w:r>
    </w:p>
    <w:p w14:paraId="6DA8914F"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 xml:space="preserve">The Information Commissioner’s Office, the organisation that upholds information rights, generally regards children aged 12 and above as mature enough to understand their rights and the implications of a subject access request. However, we will always consider this on a </w:t>
      </w:r>
      <w:proofErr w:type="gramStart"/>
      <w:r w:rsidRPr="005328A1">
        <w:rPr>
          <w:rFonts w:asciiTheme="majorHAnsi" w:hAnsiTheme="majorHAnsi" w:cstheme="majorHAnsi"/>
        </w:rPr>
        <w:t>case by case</w:t>
      </w:r>
      <w:proofErr w:type="gramEnd"/>
      <w:r w:rsidRPr="005328A1">
        <w:rPr>
          <w:rFonts w:asciiTheme="majorHAnsi" w:hAnsiTheme="majorHAnsi" w:cstheme="majorHAnsi"/>
        </w:rPr>
        <w:t xml:space="preserve"> basis.</w:t>
      </w:r>
    </w:p>
    <w:p w14:paraId="59DC7AA7"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b/>
        </w:rPr>
      </w:pPr>
      <w:r w:rsidRPr="005328A1">
        <w:rPr>
          <w:rFonts w:asciiTheme="majorHAnsi" w:hAnsiTheme="majorHAnsi" w:cstheme="majorHAnsi"/>
          <w:b/>
        </w:rPr>
        <w:lastRenderedPageBreak/>
        <w:t>Responding to subject access requests</w:t>
      </w:r>
    </w:p>
    <w:p w14:paraId="7A5A4024"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When responding to requests, we:</w:t>
      </w:r>
    </w:p>
    <w:p w14:paraId="735B9F5C" w14:textId="77777777" w:rsidR="007A0087" w:rsidRPr="005328A1" w:rsidRDefault="007A0087" w:rsidP="007A0087">
      <w:pPr>
        <w:widowControl w:val="0"/>
        <w:numPr>
          <w:ilvl w:val="0"/>
          <w:numId w:val="8"/>
        </w:numPr>
        <w:pBdr>
          <w:top w:val="nil"/>
          <w:left w:val="nil"/>
          <w:bottom w:val="nil"/>
          <w:right w:val="nil"/>
          <w:between w:val="nil"/>
        </w:pBdr>
        <w:spacing w:before="122" w:after="0" w:line="259" w:lineRule="auto"/>
        <w:ind w:right="1427"/>
        <w:rPr>
          <w:rFonts w:asciiTheme="majorHAnsi" w:hAnsiTheme="majorHAnsi" w:cstheme="majorHAnsi"/>
        </w:rPr>
      </w:pPr>
      <w:r w:rsidRPr="005328A1">
        <w:rPr>
          <w:rFonts w:asciiTheme="majorHAnsi" w:hAnsiTheme="majorHAnsi" w:cstheme="majorHAnsi"/>
        </w:rPr>
        <w:t>May ask the individual to provide 2 forms of identification</w:t>
      </w:r>
    </w:p>
    <w:p w14:paraId="1CFD770C" w14:textId="77777777" w:rsidR="007A0087" w:rsidRPr="005328A1" w:rsidRDefault="007A0087" w:rsidP="007A0087">
      <w:pPr>
        <w:widowControl w:val="0"/>
        <w:numPr>
          <w:ilvl w:val="0"/>
          <w:numId w:val="8"/>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May contact the individual via phone to confirm the request was made</w:t>
      </w:r>
    </w:p>
    <w:p w14:paraId="42CCCD1E" w14:textId="77777777" w:rsidR="007A0087" w:rsidRPr="005328A1" w:rsidRDefault="007A0087" w:rsidP="007A0087">
      <w:pPr>
        <w:widowControl w:val="0"/>
        <w:numPr>
          <w:ilvl w:val="0"/>
          <w:numId w:val="8"/>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Will respond without delay and within 1 month of receipt of the request</w:t>
      </w:r>
    </w:p>
    <w:p w14:paraId="45E5D5DC" w14:textId="77777777" w:rsidR="007A0087" w:rsidRPr="005328A1" w:rsidRDefault="007A0087" w:rsidP="007A0087">
      <w:pPr>
        <w:widowControl w:val="0"/>
        <w:numPr>
          <w:ilvl w:val="0"/>
          <w:numId w:val="8"/>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Will provide the information free of charge</w:t>
      </w:r>
    </w:p>
    <w:p w14:paraId="1D4A2A39" w14:textId="77777777" w:rsidR="007A0087" w:rsidRPr="005328A1" w:rsidRDefault="007A0087" w:rsidP="007A0087">
      <w:pPr>
        <w:widowControl w:val="0"/>
        <w:numPr>
          <w:ilvl w:val="0"/>
          <w:numId w:val="8"/>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 xml:space="preserve">May tell the individual we will comply within 3 months of receipt of the request, where a request is complex or numerous. We will inform the individual of this within 1 </w:t>
      </w:r>
      <w:proofErr w:type="gramStart"/>
      <w:r w:rsidRPr="005328A1">
        <w:rPr>
          <w:rFonts w:asciiTheme="majorHAnsi" w:hAnsiTheme="majorHAnsi" w:cstheme="majorHAnsi"/>
        </w:rPr>
        <w:t>month, and</w:t>
      </w:r>
      <w:proofErr w:type="gramEnd"/>
      <w:r w:rsidRPr="005328A1">
        <w:rPr>
          <w:rFonts w:asciiTheme="majorHAnsi" w:hAnsiTheme="majorHAnsi" w:cstheme="majorHAnsi"/>
        </w:rPr>
        <w:t xml:space="preserve"> explain why the extension is necessary.</w:t>
      </w:r>
    </w:p>
    <w:p w14:paraId="41428341" w14:textId="77777777" w:rsidR="007A0087" w:rsidRPr="005328A1" w:rsidRDefault="007A0087" w:rsidP="007A0087">
      <w:pPr>
        <w:pBdr>
          <w:top w:val="nil"/>
          <w:left w:val="nil"/>
          <w:bottom w:val="nil"/>
          <w:right w:val="nil"/>
          <w:between w:val="nil"/>
        </w:pBdr>
        <w:rPr>
          <w:rFonts w:asciiTheme="majorHAnsi" w:hAnsiTheme="majorHAnsi" w:cstheme="majorHAnsi"/>
        </w:rPr>
      </w:pPr>
    </w:p>
    <w:p w14:paraId="2FB23772" w14:textId="77777777" w:rsidR="007A0087" w:rsidRPr="005328A1" w:rsidRDefault="007A0087" w:rsidP="007A0087">
      <w:pPr>
        <w:pBdr>
          <w:top w:val="nil"/>
          <w:left w:val="nil"/>
          <w:bottom w:val="nil"/>
          <w:right w:val="nil"/>
          <w:between w:val="nil"/>
        </w:pBdr>
        <w:spacing w:before="188"/>
        <w:ind w:left="112"/>
        <w:rPr>
          <w:rFonts w:asciiTheme="majorHAnsi" w:hAnsiTheme="majorHAnsi" w:cstheme="majorHAnsi"/>
          <w:color w:val="000000"/>
        </w:rPr>
      </w:pPr>
      <w:r w:rsidRPr="005328A1">
        <w:rPr>
          <w:rFonts w:asciiTheme="majorHAnsi" w:hAnsiTheme="majorHAnsi" w:cstheme="majorHAnsi"/>
        </w:rPr>
        <w:t xml:space="preserve">We </w:t>
      </w:r>
      <w:r w:rsidRPr="005328A1">
        <w:rPr>
          <w:rFonts w:asciiTheme="majorHAnsi" w:hAnsiTheme="majorHAnsi" w:cstheme="majorHAnsi"/>
          <w:color w:val="000000"/>
        </w:rPr>
        <w:t>will not reveal the following information in response to Subject Access Requests:</w:t>
      </w:r>
    </w:p>
    <w:p w14:paraId="6305DA4B" w14:textId="77777777" w:rsidR="007A0087" w:rsidRPr="005328A1" w:rsidRDefault="007A0087" w:rsidP="007A0087">
      <w:pPr>
        <w:widowControl w:val="0"/>
        <w:numPr>
          <w:ilvl w:val="1"/>
          <w:numId w:val="13"/>
        </w:numPr>
        <w:pBdr>
          <w:top w:val="nil"/>
          <w:left w:val="nil"/>
          <w:bottom w:val="nil"/>
          <w:right w:val="nil"/>
          <w:between w:val="nil"/>
        </w:pBdr>
        <w:tabs>
          <w:tab w:val="left" w:pos="679"/>
        </w:tabs>
        <w:spacing w:before="143" w:after="0" w:line="237" w:lineRule="auto"/>
        <w:ind w:right="1499"/>
        <w:rPr>
          <w:rFonts w:asciiTheme="majorHAnsi" w:hAnsiTheme="majorHAnsi" w:cstheme="majorHAnsi"/>
          <w:color w:val="000000"/>
        </w:rPr>
      </w:pPr>
      <w:r w:rsidRPr="005328A1">
        <w:rPr>
          <w:rFonts w:asciiTheme="majorHAnsi" w:hAnsiTheme="majorHAnsi" w:cstheme="majorHAnsi"/>
          <w:color w:val="000000"/>
        </w:rPr>
        <w:t>Information that might cause serious harm to the physical or mental health of the subject or another individual</w:t>
      </w:r>
    </w:p>
    <w:p w14:paraId="72944CD4" w14:textId="77777777" w:rsidR="007A0087" w:rsidRPr="005328A1" w:rsidRDefault="007A0087" w:rsidP="007A0087">
      <w:pPr>
        <w:widowControl w:val="0"/>
        <w:numPr>
          <w:ilvl w:val="1"/>
          <w:numId w:val="13"/>
        </w:numPr>
        <w:pBdr>
          <w:top w:val="nil"/>
          <w:left w:val="nil"/>
          <w:bottom w:val="nil"/>
          <w:right w:val="nil"/>
          <w:between w:val="nil"/>
        </w:pBdr>
        <w:tabs>
          <w:tab w:val="left" w:pos="679"/>
        </w:tabs>
        <w:spacing w:before="120" w:after="0" w:line="240" w:lineRule="auto"/>
        <w:ind w:right="941"/>
        <w:rPr>
          <w:rFonts w:asciiTheme="majorHAnsi" w:hAnsiTheme="majorHAnsi" w:cstheme="majorHAnsi"/>
          <w:color w:val="000000"/>
        </w:rPr>
      </w:pPr>
      <w:r w:rsidRPr="005328A1">
        <w:rPr>
          <w:rFonts w:asciiTheme="majorHAnsi" w:hAnsiTheme="majorHAnsi" w:cstheme="majorHAnsi"/>
          <w:color w:val="000000"/>
        </w:rPr>
        <w:t>Information that would reveal that the child is at risk of abuse, where disclosure of that information would not be in the child’s best interests</w:t>
      </w:r>
    </w:p>
    <w:p w14:paraId="3E545C33" w14:textId="77777777" w:rsidR="007A0087" w:rsidRPr="005328A1" w:rsidRDefault="007A0087" w:rsidP="007A0087">
      <w:pPr>
        <w:widowControl w:val="0"/>
        <w:numPr>
          <w:ilvl w:val="1"/>
          <w:numId w:val="13"/>
        </w:numPr>
        <w:pBdr>
          <w:top w:val="nil"/>
          <w:left w:val="nil"/>
          <w:bottom w:val="nil"/>
          <w:right w:val="nil"/>
          <w:between w:val="nil"/>
        </w:pBdr>
        <w:tabs>
          <w:tab w:val="left" w:pos="679"/>
        </w:tabs>
        <w:spacing w:before="119" w:after="0" w:line="240" w:lineRule="auto"/>
        <w:rPr>
          <w:rFonts w:asciiTheme="majorHAnsi" w:hAnsiTheme="majorHAnsi" w:cstheme="majorHAnsi"/>
          <w:color w:val="000000"/>
        </w:rPr>
      </w:pPr>
      <w:r w:rsidRPr="005328A1">
        <w:rPr>
          <w:rFonts w:asciiTheme="majorHAnsi" w:hAnsiTheme="majorHAnsi" w:cstheme="majorHAnsi"/>
          <w:color w:val="000000"/>
        </w:rPr>
        <w:t>Information contained in adoption and parental order records</w:t>
      </w:r>
    </w:p>
    <w:p w14:paraId="4561DBAE" w14:textId="77777777" w:rsidR="007A0087" w:rsidRPr="005328A1" w:rsidRDefault="007A0087" w:rsidP="007A0087">
      <w:pPr>
        <w:widowControl w:val="0"/>
        <w:numPr>
          <w:ilvl w:val="1"/>
          <w:numId w:val="13"/>
        </w:numPr>
        <w:pBdr>
          <w:top w:val="nil"/>
          <w:left w:val="nil"/>
          <w:bottom w:val="nil"/>
          <w:right w:val="nil"/>
          <w:between w:val="nil"/>
        </w:pBdr>
        <w:tabs>
          <w:tab w:val="left" w:pos="679"/>
        </w:tabs>
        <w:spacing w:before="118" w:after="0" w:line="240" w:lineRule="auto"/>
        <w:rPr>
          <w:rFonts w:asciiTheme="majorHAnsi" w:hAnsiTheme="majorHAnsi" w:cstheme="majorHAnsi"/>
          <w:color w:val="000000"/>
        </w:rPr>
      </w:pPr>
      <w:r w:rsidRPr="005328A1">
        <w:rPr>
          <w:rFonts w:asciiTheme="majorHAnsi" w:hAnsiTheme="majorHAnsi" w:cstheme="majorHAnsi"/>
          <w:color w:val="000000"/>
        </w:rPr>
        <w:t>Certain information given to a court in proceedings concerning the child</w:t>
      </w:r>
    </w:p>
    <w:p w14:paraId="5635832B" w14:textId="77777777" w:rsidR="007A0087" w:rsidRPr="005328A1" w:rsidRDefault="007A0087" w:rsidP="007A0087">
      <w:pPr>
        <w:widowControl w:val="0"/>
        <w:numPr>
          <w:ilvl w:val="1"/>
          <w:numId w:val="13"/>
        </w:numPr>
        <w:pBdr>
          <w:top w:val="nil"/>
          <w:left w:val="nil"/>
          <w:bottom w:val="nil"/>
          <w:right w:val="nil"/>
          <w:between w:val="nil"/>
        </w:pBdr>
        <w:tabs>
          <w:tab w:val="left" w:pos="679"/>
        </w:tabs>
        <w:spacing w:before="118" w:after="0" w:line="240" w:lineRule="auto"/>
        <w:rPr>
          <w:rFonts w:asciiTheme="majorHAnsi" w:hAnsiTheme="majorHAnsi" w:cstheme="majorHAnsi"/>
        </w:rPr>
      </w:pPr>
      <w:r w:rsidRPr="005328A1">
        <w:rPr>
          <w:rFonts w:asciiTheme="majorHAnsi" w:hAnsiTheme="majorHAnsi" w:cstheme="majorHAnsi"/>
        </w:rPr>
        <w:t>Any references that have been provided in confidence.</w:t>
      </w:r>
    </w:p>
    <w:p w14:paraId="5DF5E41B" w14:textId="77777777" w:rsidR="007A0087" w:rsidRPr="005328A1" w:rsidRDefault="007A0087" w:rsidP="007A0087">
      <w:pPr>
        <w:pBdr>
          <w:top w:val="nil"/>
          <w:left w:val="nil"/>
          <w:bottom w:val="nil"/>
          <w:right w:val="nil"/>
          <w:between w:val="nil"/>
        </w:pBdr>
        <w:rPr>
          <w:rFonts w:asciiTheme="majorHAnsi" w:hAnsiTheme="majorHAnsi" w:cstheme="majorHAnsi"/>
        </w:rPr>
      </w:pPr>
    </w:p>
    <w:p w14:paraId="3D3CD7B2" w14:textId="77777777" w:rsidR="007A0087" w:rsidRPr="005328A1" w:rsidRDefault="007A0087" w:rsidP="007A0087">
      <w:pPr>
        <w:pBdr>
          <w:top w:val="nil"/>
          <w:left w:val="nil"/>
          <w:bottom w:val="nil"/>
          <w:right w:val="nil"/>
          <w:between w:val="nil"/>
        </w:pBdr>
        <w:spacing w:before="190" w:line="259" w:lineRule="auto"/>
        <w:ind w:left="112" w:right="1026"/>
        <w:rPr>
          <w:rFonts w:asciiTheme="majorHAnsi" w:hAnsiTheme="majorHAnsi" w:cstheme="majorHAnsi"/>
        </w:rPr>
      </w:pPr>
      <w:r w:rsidRPr="005328A1">
        <w:rPr>
          <w:rFonts w:asciiTheme="majorHAnsi" w:hAnsiTheme="majorHAnsi" w:cstheme="majorHAnsi"/>
        </w:rPr>
        <w:t xml:space="preserve">If the request is unfounded or excessive, we may refuse to act on it, or charge a reasonable fee which </w:t>
      </w:r>
      <w:proofErr w:type="gramStart"/>
      <w:r w:rsidRPr="005328A1">
        <w:rPr>
          <w:rFonts w:asciiTheme="majorHAnsi" w:hAnsiTheme="majorHAnsi" w:cstheme="majorHAnsi"/>
        </w:rPr>
        <w:t>takes into account</w:t>
      </w:r>
      <w:proofErr w:type="gramEnd"/>
      <w:r w:rsidRPr="005328A1">
        <w:rPr>
          <w:rFonts w:asciiTheme="majorHAnsi" w:hAnsiTheme="majorHAnsi" w:cstheme="majorHAnsi"/>
        </w:rPr>
        <w:t xml:space="preserve"> administrative costs.</w:t>
      </w:r>
    </w:p>
    <w:p w14:paraId="622B931D" w14:textId="77777777" w:rsidR="007A0087" w:rsidRPr="005328A1" w:rsidRDefault="007A0087" w:rsidP="007A0087">
      <w:pPr>
        <w:pBdr>
          <w:top w:val="nil"/>
          <w:left w:val="nil"/>
          <w:bottom w:val="nil"/>
          <w:right w:val="nil"/>
          <w:between w:val="nil"/>
        </w:pBdr>
        <w:spacing w:before="190" w:line="259" w:lineRule="auto"/>
        <w:ind w:left="112" w:right="1026"/>
        <w:rPr>
          <w:rFonts w:asciiTheme="majorHAnsi" w:hAnsiTheme="majorHAnsi" w:cstheme="majorHAnsi"/>
        </w:rPr>
      </w:pPr>
      <w:r w:rsidRPr="005328A1">
        <w:rPr>
          <w:rFonts w:asciiTheme="majorHAnsi" w:hAnsiTheme="majorHAnsi" w:cstheme="majorHAnsi"/>
        </w:rPr>
        <w:t xml:space="preserve">A request will be considered to be unfounded or excessive if it is </w:t>
      </w:r>
      <w:proofErr w:type="gramStart"/>
      <w:r w:rsidRPr="005328A1">
        <w:rPr>
          <w:rFonts w:asciiTheme="majorHAnsi" w:hAnsiTheme="majorHAnsi" w:cstheme="majorHAnsi"/>
        </w:rPr>
        <w:t>repetitive, or</w:t>
      </w:r>
      <w:proofErr w:type="gramEnd"/>
      <w:r w:rsidRPr="005328A1">
        <w:rPr>
          <w:rFonts w:asciiTheme="majorHAnsi" w:hAnsiTheme="majorHAnsi" w:cstheme="majorHAnsi"/>
        </w:rPr>
        <w:t xml:space="preserve"> asks for further copies of the same information.</w:t>
      </w:r>
    </w:p>
    <w:p w14:paraId="3CB7BC5E" w14:textId="77777777" w:rsidR="007A0087" w:rsidRPr="005328A1" w:rsidRDefault="007A0087" w:rsidP="007A0087">
      <w:pPr>
        <w:pBdr>
          <w:top w:val="nil"/>
          <w:left w:val="nil"/>
          <w:bottom w:val="nil"/>
          <w:right w:val="nil"/>
          <w:between w:val="nil"/>
        </w:pBdr>
        <w:spacing w:before="190" w:line="259" w:lineRule="auto"/>
        <w:ind w:left="112" w:right="1026"/>
        <w:rPr>
          <w:rFonts w:asciiTheme="majorHAnsi" w:hAnsiTheme="majorHAnsi" w:cstheme="majorHAnsi"/>
        </w:rPr>
      </w:pPr>
      <w:r w:rsidRPr="005328A1">
        <w:rPr>
          <w:rFonts w:asciiTheme="majorHAnsi" w:hAnsiTheme="majorHAnsi" w:cstheme="majorHAnsi"/>
        </w:rPr>
        <w:t>When we refuse a request, we will tell the individual why, and tell them they have the right to complain to the ICO.</w:t>
      </w:r>
    </w:p>
    <w:p w14:paraId="074B0431" w14:textId="77777777" w:rsidR="007A0087" w:rsidRPr="005328A1" w:rsidRDefault="007A0087" w:rsidP="007A0087">
      <w:pPr>
        <w:tabs>
          <w:tab w:val="left" w:pos="1252"/>
          <w:tab w:val="left" w:pos="1253"/>
        </w:tabs>
        <w:spacing w:before="1"/>
        <w:ind w:left="135"/>
        <w:rPr>
          <w:rFonts w:asciiTheme="majorHAnsi" w:hAnsiTheme="majorHAnsi" w:cstheme="majorHAnsi"/>
          <w:b/>
        </w:rPr>
      </w:pPr>
    </w:p>
    <w:p w14:paraId="63EC892A" w14:textId="77777777" w:rsidR="007A0087" w:rsidRDefault="007A0087" w:rsidP="007A0087">
      <w:pPr>
        <w:widowControl w:val="0"/>
        <w:numPr>
          <w:ilvl w:val="0"/>
          <w:numId w:val="13"/>
        </w:numPr>
        <w:tabs>
          <w:tab w:val="left" w:pos="1252"/>
          <w:tab w:val="left" w:pos="1253"/>
        </w:tabs>
        <w:spacing w:before="1" w:after="0" w:line="240" w:lineRule="auto"/>
        <w:rPr>
          <w:rFonts w:asciiTheme="majorHAnsi" w:hAnsiTheme="majorHAnsi" w:cstheme="majorHAnsi"/>
          <w:b/>
        </w:rPr>
      </w:pPr>
      <w:r w:rsidRPr="005328A1">
        <w:rPr>
          <w:rFonts w:asciiTheme="majorHAnsi" w:hAnsiTheme="majorHAnsi" w:cstheme="majorHAnsi"/>
          <w:b/>
        </w:rPr>
        <w:t>Other Data Protection Rights of the Individual</w:t>
      </w:r>
    </w:p>
    <w:p w14:paraId="453F74A6" w14:textId="77777777" w:rsidR="00223803" w:rsidRPr="005328A1" w:rsidRDefault="00223803" w:rsidP="00223803">
      <w:pPr>
        <w:widowControl w:val="0"/>
        <w:tabs>
          <w:tab w:val="left" w:pos="1252"/>
          <w:tab w:val="left" w:pos="1253"/>
        </w:tabs>
        <w:spacing w:before="1" w:after="0" w:line="240" w:lineRule="auto"/>
        <w:ind w:left="395"/>
        <w:rPr>
          <w:rFonts w:asciiTheme="majorHAnsi" w:hAnsiTheme="majorHAnsi" w:cstheme="majorHAnsi"/>
          <w:b/>
        </w:rPr>
      </w:pPr>
    </w:p>
    <w:p w14:paraId="04570766" w14:textId="77777777" w:rsidR="007A0087" w:rsidRPr="005328A1" w:rsidRDefault="007A0087" w:rsidP="007A0087">
      <w:pPr>
        <w:spacing w:before="122"/>
        <w:ind w:left="141" w:right="816"/>
        <w:jc w:val="both"/>
        <w:rPr>
          <w:rFonts w:asciiTheme="majorHAnsi" w:hAnsiTheme="majorHAnsi" w:cstheme="majorHAnsi"/>
        </w:rPr>
      </w:pPr>
      <w:r w:rsidRPr="005328A1">
        <w:rPr>
          <w:rFonts w:asciiTheme="majorHAnsi" w:hAnsiTheme="majorHAnsi" w:cstheme="majorHAnsi"/>
        </w:rPr>
        <w:t>In addition to the right to make a subject access request (see above), and to receive information when we are collecting their data about how we use and process it (see section 7), individuals also have the right to:</w:t>
      </w:r>
    </w:p>
    <w:p w14:paraId="19C38031" w14:textId="77777777" w:rsidR="007A0087" w:rsidRPr="005328A1" w:rsidRDefault="007A0087" w:rsidP="007A0087">
      <w:pPr>
        <w:widowControl w:val="0"/>
        <w:numPr>
          <w:ilvl w:val="1"/>
          <w:numId w:val="14"/>
        </w:numPr>
        <w:tabs>
          <w:tab w:val="left" w:pos="1538"/>
        </w:tabs>
        <w:spacing w:before="99" w:after="0" w:line="268" w:lineRule="auto"/>
        <w:rPr>
          <w:rFonts w:asciiTheme="majorHAnsi" w:hAnsiTheme="majorHAnsi" w:cstheme="majorHAnsi"/>
        </w:rPr>
      </w:pPr>
      <w:r w:rsidRPr="005328A1">
        <w:rPr>
          <w:rFonts w:asciiTheme="majorHAnsi" w:hAnsiTheme="majorHAnsi" w:cstheme="majorHAnsi"/>
        </w:rPr>
        <w:t>Withdraw their consent to processing at any time</w:t>
      </w:r>
    </w:p>
    <w:p w14:paraId="7C198AC0" w14:textId="77777777" w:rsidR="007A0087" w:rsidRPr="005328A1" w:rsidRDefault="007A0087" w:rsidP="007A0087">
      <w:pPr>
        <w:widowControl w:val="0"/>
        <w:numPr>
          <w:ilvl w:val="1"/>
          <w:numId w:val="14"/>
        </w:numPr>
        <w:tabs>
          <w:tab w:val="left" w:pos="1538"/>
        </w:tabs>
        <w:spacing w:after="0" w:line="240" w:lineRule="auto"/>
        <w:ind w:right="261"/>
        <w:rPr>
          <w:rFonts w:asciiTheme="majorHAnsi" w:hAnsiTheme="majorHAnsi" w:cstheme="majorHAnsi"/>
        </w:rPr>
      </w:pPr>
      <w:r w:rsidRPr="005328A1">
        <w:rPr>
          <w:rFonts w:asciiTheme="majorHAnsi" w:hAnsiTheme="majorHAnsi" w:cstheme="majorHAnsi"/>
        </w:rPr>
        <w:t>Ask us to rectify, erase or restrict processing of their personal data, or object to the processing of it (in certain circumstances)</w:t>
      </w:r>
    </w:p>
    <w:p w14:paraId="7AECD55E" w14:textId="77777777" w:rsidR="007A0087" w:rsidRPr="005328A1" w:rsidRDefault="007A0087" w:rsidP="007A0087">
      <w:pPr>
        <w:widowControl w:val="0"/>
        <w:numPr>
          <w:ilvl w:val="1"/>
          <w:numId w:val="14"/>
        </w:numPr>
        <w:tabs>
          <w:tab w:val="left" w:pos="1538"/>
        </w:tabs>
        <w:spacing w:after="0" w:line="267" w:lineRule="auto"/>
        <w:rPr>
          <w:rFonts w:asciiTheme="majorHAnsi" w:hAnsiTheme="majorHAnsi" w:cstheme="majorHAnsi"/>
        </w:rPr>
      </w:pPr>
      <w:r w:rsidRPr="005328A1">
        <w:rPr>
          <w:rFonts w:asciiTheme="majorHAnsi" w:hAnsiTheme="majorHAnsi" w:cstheme="majorHAnsi"/>
        </w:rPr>
        <w:t>Prevent use of their personal data for direct marketing</w:t>
      </w:r>
    </w:p>
    <w:p w14:paraId="6AC26D75" w14:textId="77777777" w:rsidR="007A0087" w:rsidRPr="005328A1" w:rsidRDefault="007A0087" w:rsidP="007A0087">
      <w:pPr>
        <w:widowControl w:val="0"/>
        <w:numPr>
          <w:ilvl w:val="1"/>
          <w:numId w:val="14"/>
        </w:numPr>
        <w:tabs>
          <w:tab w:val="left" w:pos="1538"/>
        </w:tabs>
        <w:spacing w:after="0" w:line="269" w:lineRule="auto"/>
        <w:rPr>
          <w:rFonts w:asciiTheme="majorHAnsi" w:hAnsiTheme="majorHAnsi" w:cstheme="majorHAnsi"/>
        </w:rPr>
      </w:pPr>
      <w:r w:rsidRPr="005328A1">
        <w:rPr>
          <w:rFonts w:asciiTheme="majorHAnsi" w:hAnsiTheme="majorHAnsi" w:cstheme="majorHAnsi"/>
        </w:rPr>
        <w:t xml:space="preserve">Challenge processing which has been justified </w:t>
      </w:r>
      <w:proofErr w:type="gramStart"/>
      <w:r w:rsidRPr="005328A1">
        <w:rPr>
          <w:rFonts w:asciiTheme="majorHAnsi" w:hAnsiTheme="majorHAnsi" w:cstheme="majorHAnsi"/>
        </w:rPr>
        <w:t>on the basis of</w:t>
      </w:r>
      <w:proofErr w:type="gramEnd"/>
      <w:r w:rsidRPr="005328A1">
        <w:rPr>
          <w:rFonts w:asciiTheme="majorHAnsi" w:hAnsiTheme="majorHAnsi" w:cstheme="majorHAnsi"/>
        </w:rPr>
        <w:t xml:space="preserve"> public interest</w:t>
      </w:r>
    </w:p>
    <w:p w14:paraId="3FEE1A83" w14:textId="77777777" w:rsidR="007A0087" w:rsidRPr="005328A1" w:rsidRDefault="007A0087" w:rsidP="007A0087">
      <w:pPr>
        <w:widowControl w:val="0"/>
        <w:numPr>
          <w:ilvl w:val="1"/>
          <w:numId w:val="14"/>
        </w:numPr>
        <w:tabs>
          <w:tab w:val="left" w:pos="1538"/>
        </w:tabs>
        <w:spacing w:before="1" w:after="0" w:line="240" w:lineRule="auto"/>
        <w:ind w:right="457"/>
        <w:rPr>
          <w:rFonts w:asciiTheme="majorHAnsi" w:hAnsiTheme="majorHAnsi" w:cstheme="majorHAnsi"/>
        </w:rPr>
      </w:pPr>
      <w:r w:rsidRPr="005328A1">
        <w:rPr>
          <w:rFonts w:asciiTheme="majorHAnsi" w:hAnsiTheme="majorHAnsi" w:cstheme="majorHAnsi"/>
        </w:rPr>
        <w:lastRenderedPageBreak/>
        <w:t>Request a copy of agreem</w:t>
      </w:r>
      <w:sdt>
        <w:sdtPr>
          <w:rPr>
            <w:rFonts w:asciiTheme="majorHAnsi" w:hAnsiTheme="majorHAnsi" w:cstheme="majorHAnsi"/>
          </w:rPr>
          <w:tag w:val="goog_rdk_8"/>
          <w:id w:val="-622930318"/>
        </w:sdtPr>
        <w:sdtEndPr/>
        <w:sdtContent>
          <w:commentRangeStart w:id="20"/>
        </w:sdtContent>
      </w:sdt>
      <w:r w:rsidRPr="005328A1">
        <w:rPr>
          <w:rFonts w:asciiTheme="majorHAnsi" w:hAnsiTheme="majorHAnsi" w:cstheme="majorHAnsi"/>
        </w:rPr>
        <w:t>ents under which their personal data is transferred outside of the European Economic Area</w:t>
      </w:r>
      <w:commentRangeEnd w:id="20"/>
      <w:r w:rsidRPr="005328A1">
        <w:rPr>
          <w:rFonts w:asciiTheme="majorHAnsi" w:hAnsiTheme="majorHAnsi" w:cstheme="majorHAnsi"/>
        </w:rPr>
        <w:commentReference w:id="20"/>
      </w:r>
    </w:p>
    <w:p w14:paraId="2C7BFAD8" w14:textId="77777777" w:rsidR="007A0087" w:rsidRPr="005328A1" w:rsidRDefault="007A0087" w:rsidP="007A0087">
      <w:pPr>
        <w:widowControl w:val="0"/>
        <w:numPr>
          <w:ilvl w:val="1"/>
          <w:numId w:val="14"/>
        </w:numPr>
        <w:tabs>
          <w:tab w:val="left" w:pos="1538"/>
        </w:tabs>
        <w:spacing w:before="3" w:after="0" w:line="240" w:lineRule="auto"/>
        <w:ind w:right="250"/>
        <w:rPr>
          <w:rFonts w:asciiTheme="majorHAnsi" w:hAnsiTheme="majorHAnsi" w:cstheme="majorHAnsi"/>
        </w:rPr>
      </w:pPr>
      <w:r w:rsidRPr="005328A1">
        <w:rPr>
          <w:rFonts w:asciiTheme="majorHAnsi" w:hAnsiTheme="majorHAnsi" w:cstheme="majorHAnsi"/>
        </w:rPr>
        <w:t>Object to decisions based solely on automated decision making or profiling (decisions taken with no human involvement, that might negatively affect them)</w:t>
      </w:r>
    </w:p>
    <w:p w14:paraId="2B52EF7C" w14:textId="77777777" w:rsidR="007A0087" w:rsidRPr="005328A1" w:rsidRDefault="007A0087" w:rsidP="007A0087">
      <w:pPr>
        <w:widowControl w:val="0"/>
        <w:numPr>
          <w:ilvl w:val="1"/>
          <w:numId w:val="14"/>
        </w:numPr>
        <w:tabs>
          <w:tab w:val="left" w:pos="1538"/>
        </w:tabs>
        <w:spacing w:before="2" w:after="0" w:line="268" w:lineRule="auto"/>
        <w:rPr>
          <w:rFonts w:asciiTheme="majorHAnsi" w:hAnsiTheme="majorHAnsi" w:cstheme="majorHAnsi"/>
        </w:rPr>
      </w:pPr>
      <w:r w:rsidRPr="005328A1">
        <w:rPr>
          <w:rFonts w:asciiTheme="majorHAnsi" w:hAnsiTheme="majorHAnsi" w:cstheme="majorHAnsi"/>
        </w:rPr>
        <w:t>Prevent processing that is likely to cause damage or distress</w:t>
      </w:r>
    </w:p>
    <w:p w14:paraId="27BA38AC" w14:textId="77777777" w:rsidR="007A0087" w:rsidRPr="005328A1" w:rsidRDefault="007A0087" w:rsidP="007A0087">
      <w:pPr>
        <w:widowControl w:val="0"/>
        <w:numPr>
          <w:ilvl w:val="1"/>
          <w:numId w:val="14"/>
        </w:numPr>
        <w:tabs>
          <w:tab w:val="left" w:pos="1538"/>
        </w:tabs>
        <w:spacing w:after="0" w:line="268" w:lineRule="auto"/>
        <w:rPr>
          <w:rFonts w:asciiTheme="majorHAnsi" w:hAnsiTheme="majorHAnsi" w:cstheme="majorHAnsi"/>
        </w:rPr>
      </w:pPr>
      <w:r w:rsidRPr="005328A1">
        <w:rPr>
          <w:rFonts w:asciiTheme="majorHAnsi" w:hAnsiTheme="majorHAnsi" w:cstheme="majorHAnsi"/>
        </w:rPr>
        <w:t>Be notified of a data breach in certain circumstances</w:t>
      </w:r>
    </w:p>
    <w:p w14:paraId="2E1CE30C" w14:textId="77777777" w:rsidR="007A0087" w:rsidRPr="005328A1" w:rsidRDefault="007A0087" w:rsidP="007A0087">
      <w:pPr>
        <w:widowControl w:val="0"/>
        <w:numPr>
          <w:ilvl w:val="1"/>
          <w:numId w:val="14"/>
        </w:numPr>
        <w:tabs>
          <w:tab w:val="left" w:pos="1538"/>
        </w:tabs>
        <w:spacing w:after="0" w:line="268" w:lineRule="auto"/>
        <w:rPr>
          <w:rFonts w:asciiTheme="majorHAnsi" w:hAnsiTheme="majorHAnsi" w:cstheme="majorHAnsi"/>
        </w:rPr>
      </w:pPr>
      <w:r w:rsidRPr="005328A1">
        <w:rPr>
          <w:rFonts w:asciiTheme="majorHAnsi" w:hAnsiTheme="majorHAnsi" w:cstheme="majorHAnsi"/>
        </w:rPr>
        <w:t>Make a complaint to the ICO</w:t>
      </w:r>
    </w:p>
    <w:p w14:paraId="253EFE8E" w14:textId="77777777" w:rsidR="007A0087" w:rsidRPr="005328A1" w:rsidRDefault="007A0087" w:rsidP="007A0087">
      <w:pPr>
        <w:widowControl w:val="0"/>
        <w:numPr>
          <w:ilvl w:val="1"/>
          <w:numId w:val="14"/>
        </w:numPr>
        <w:tabs>
          <w:tab w:val="left" w:pos="1538"/>
        </w:tabs>
        <w:spacing w:after="0" w:line="240" w:lineRule="auto"/>
        <w:ind w:right="706"/>
        <w:rPr>
          <w:rFonts w:asciiTheme="majorHAnsi" w:hAnsiTheme="majorHAnsi" w:cstheme="majorHAnsi"/>
        </w:rPr>
      </w:pPr>
      <w:r w:rsidRPr="005328A1">
        <w:rPr>
          <w:rFonts w:asciiTheme="majorHAnsi" w:hAnsiTheme="majorHAnsi" w:cstheme="majorHAnsi"/>
        </w:rPr>
        <w:t xml:space="preserve">Ask for their personal data to be transferred to a third party in a structured, commonly </w:t>
      </w:r>
      <w:proofErr w:type="gramStart"/>
      <w:r w:rsidRPr="005328A1">
        <w:rPr>
          <w:rFonts w:asciiTheme="majorHAnsi" w:hAnsiTheme="majorHAnsi" w:cstheme="majorHAnsi"/>
        </w:rPr>
        <w:t>used</w:t>
      </w:r>
      <w:proofErr w:type="gramEnd"/>
      <w:r w:rsidRPr="005328A1">
        <w:rPr>
          <w:rFonts w:asciiTheme="majorHAnsi" w:hAnsiTheme="majorHAnsi" w:cstheme="majorHAnsi"/>
        </w:rPr>
        <w:t xml:space="preserve"> and machine-readable format (in certain circumstances)</w:t>
      </w:r>
    </w:p>
    <w:p w14:paraId="7CB85417" w14:textId="77777777" w:rsidR="007A0087" w:rsidRPr="005328A1" w:rsidRDefault="007A0087" w:rsidP="007A0087">
      <w:pPr>
        <w:spacing w:before="10"/>
        <w:rPr>
          <w:rFonts w:asciiTheme="majorHAnsi" w:hAnsiTheme="majorHAnsi" w:cstheme="majorHAnsi"/>
        </w:rPr>
      </w:pPr>
    </w:p>
    <w:p w14:paraId="467EF3A3" w14:textId="77777777" w:rsidR="007A0087" w:rsidRDefault="007A0087" w:rsidP="007A0087">
      <w:pPr>
        <w:ind w:left="141" w:right="345"/>
        <w:rPr>
          <w:rFonts w:asciiTheme="majorHAnsi" w:hAnsiTheme="majorHAnsi" w:cstheme="majorHAnsi"/>
        </w:rPr>
      </w:pPr>
      <w:r w:rsidRPr="005328A1">
        <w:rPr>
          <w:rFonts w:asciiTheme="majorHAnsi" w:hAnsiTheme="majorHAnsi" w:cstheme="majorHAnsi"/>
        </w:rPr>
        <w:t>Individuals should submit any request to exercise these rights to the office. If staff receive such a request, they must immediately forward it to the office.</w:t>
      </w:r>
    </w:p>
    <w:p w14:paraId="3801F9AA" w14:textId="77777777" w:rsidR="00223803" w:rsidRPr="005328A1" w:rsidRDefault="00223803" w:rsidP="007A0087">
      <w:pPr>
        <w:ind w:left="141" w:right="345"/>
        <w:rPr>
          <w:rFonts w:asciiTheme="majorHAnsi" w:hAnsiTheme="majorHAnsi" w:cstheme="majorHAnsi"/>
        </w:rPr>
      </w:pPr>
    </w:p>
    <w:p w14:paraId="420E530E" w14:textId="77777777" w:rsidR="007A0087" w:rsidRPr="005328A1" w:rsidRDefault="007A0087" w:rsidP="007A0087">
      <w:pPr>
        <w:widowControl w:val="0"/>
        <w:numPr>
          <w:ilvl w:val="0"/>
          <w:numId w:val="13"/>
        </w:numPr>
        <w:spacing w:after="0" w:line="240" w:lineRule="auto"/>
        <w:ind w:right="345"/>
        <w:rPr>
          <w:rFonts w:asciiTheme="majorHAnsi" w:hAnsiTheme="majorHAnsi" w:cstheme="majorHAnsi"/>
          <w:b/>
        </w:rPr>
      </w:pPr>
      <w:r w:rsidRPr="005328A1">
        <w:rPr>
          <w:rFonts w:asciiTheme="majorHAnsi" w:hAnsiTheme="majorHAnsi" w:cstheme="majorHAnsi"/>
          <w:b/>
        </w:rPr>
        <w:t>Photos and Videos</w:t>
      </w:r>
    </w:p>
    <w:p w14:paraId="3A950A0A" w14:textId="77777777" w:rsidR="007A0087" w:rsidRPr="005328A1" w:rsidRDefault="007A0087" w:rsidP="007A0087">
      <w:pPr>
        <w:ind w:left="141" w:right="345"/>
        <w:rPr>
          <w:rFonts w:asciiTheme="majorHAnsi" w:hAnsiTheme="majorHAnsi" w:cstheme="majorHAnsi"/>
        </w:rPr>
      </w:pPr>
    </w:p>
    <w:p w14:paraId="02AF0631"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 xml:space="preserve">As part of our educational activities, we may take photographs and record images of individuals.  We will always clearly explain to pupils and/or parents (as appropriate) how the photograph or video will be used.  </w:t>
      </w:r>
    </w:p>
    <w:p w14:paraId="0F8D3023" w14:textId="77777777" w:rsidR="007A0087" w:rsidRPr="005328A1" w:rsidRDefault="007A0087" w:rsidP="007A0087">
      <w:pPr>
        <w:ind w:left="141" w:right="345"/>
        <w:rPr>
          <w:rFonts w:asciiTheme="majorHAnsi" w:hAnsiTheme="majorHAnsi" w:cstheme="majorHAnsi"/>
        </w:rPr>
      </w:pPr>
    </w:p>
    <w:p w14:paraId="367C7A3F"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 xml:space="preserve">We will obtain consent for photographs and videos to be taken of pupils for communication, </w:t>
      </w:r>
      <w:proofErr w:type="gramStart"/>
      <w:r w:rsidRPr="005328A1">
        <w:rPr>
          <w:rFonts w:asciiTheme="majorHAnsi" w:hAnsiTheme="majorHAnsi" w:cstheme="majorHAnsi"/>
        </w:rPr>
        <w:t>marketing</w:t>
      </w:r>
      <w:proofErr w:type="gramEnd"/>
      <w:r w:rsidRPr="005328A1">
        <w:rPr>
          <w:rFonts w:asciiTheme="majorHAnsi" w:hAnsiTheme="majorHAnsi" w:cstheme="majorHAnsi"/>
        </w:rPr>
        <w:t xml:space="preserve"> and promotional materials.</w:t>
      </w:r>
    </w:p>
    <w:p w14:paraId="606A90F6" w14:textId="77777777" w:rsidR="007A0087" w:rsidRPr="005328A1" w:rsidRDefault="007A0087" w:rsidP="007A0087">
      <w:pPr>
        <w:ind w:left="141" w:right="345"/>
        <w:rPr>
          <w:rFonts w:asciiTheme="majorHAnsi" w:hAnsiTheme="majorHAnsi" w:cstheme="majorHAnsi"/>
        </w:rPr>
      </w:pPr>
    </w:p>
    <w:p w14:paraId="7348118B"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Uses may include:</w:t>
      </w:r>
    </w:p>
    <w:p w14:paraId="2ED5FC15" w14:textId="77777777" w:rsidR="007A0087" w:rsidRPr="005328A1" w:rsidRDefault="007A0087" w:rsidP="007A0087">
      <w:pPr>
        <w:widowControl w:val="0"/>
        <w:numPr>
          <w:ilvl w:val="0"/>
          <w:numId w:val="20"/>
        </w:numPr>
        <w:spacing w:after="0" w:line="240" w:lineRule="auto"/>
        <w:ind w:right="345"/>
        <w:rPr>
          <w:rFonts w:asciiTheme="majorHAnsi" w:hAnsiTheme="majorHAnsi" w:cstheme="majorHAnsi"/>
        </w:rPr>
      </w:pPr>
      <w:r w:rsidRPr="005328A1">
        <w:rPr>
          <w:rFonts w:asciiTheme="majorHAnsi" w:hAnsiTheme="majorHAnsi" w:cstheme="majorHAnsi"/>
        </w:rPr>
        <w:t>Within school on notice boards and in school magazines, brochures, newsletters, etc.</w:t>
      </w:r>
    </w:p>
    <w:p w14:paraId="62346B66" w14:textId="77777777" w:rsidR="007A0087" w:rsidRPr="005328A1" w:rsidRDefault="007A0087" w:rsidP="007A0087">
      <w:pPr>
        <w:widowControl w:val="0"/>
        <w:numPr>
          <w:ilvl w:val="0"/>
          <w:numId w:val="20"/>
        </w:numPr>
        <w:spacing w:after="0" w:line="240" w:lineRule="auto"/>
        <w:ind w:right="345"/>
        <w:rPr>
          <w:rFonts w:asciiTheme="majorHAnsi" w:hAnsiTheme="majorHAnsi" w:cstheme="majorHAnsi"/>
        </w:rPr>
      </w:pPr>
      <w:r w:rsidRPr="005328A1">
        <w:rPr>
          <w:rFonts w:asciiTheme="majorHAnsi" w:hAnsiTheme="majorHAnsi" w:cstheme="majorHAnsi"/>
        </w:rPr>
        <w:t>Outside of school by external agencies such as the school photographer, newspapers, campaigns</w:t>
      </w:r>
    </w:p>
    <w:p w14:paraId="1009039F" w14:textId="77777777" w:rsidR="007A0087" w:rsidRPr="005328A1" w:rsidRDefault="007A0087" w:rsidP="007A0087">
      <w:pPr>
        <w:widowControl w:val="0"/>
        <w:numPr>
          <w:ilvl w:val="0"/>
          <w:numId w:val="20"/>
        </w:numPr>
        <w:spacing w:after="0" w:line="240" w:lineRule="auto"/>
        <w:ind w:right="345"/>
        <w:rPr>
          <w:rFonts w:asciiTheme="majorHAnsi" w:hAnsiTheme="majorHAnsi" w:cstheme="majorHAnsi"/>
        </w:rPr>
      </w:pPr>
      <w:r w:rsidRPr="005328A1">
        <w:rPr>
          <w:rFonts w:asciiTheme="majorHAnsi" w:hAnsiTheme="majorHAnsi" w:cstheme="majorHAnsi"/>
        </w:rPr>
        <w:t>Online on our school website or social media page.</w:t>
      </w:r>
    </w:p>
    <w:p w14:paraId="44DC9CE4" w14:textId="77777777" w:rsidR="007A0087" w:rsidRPr="005328A1" w:rsidRDefault="007A0087" w:rsidP="007A0087">
      <w:pPr>
        <w:ind w:left="141" w:right="345"/>
        <w:rPr>
          <w:rFonts w:asciiTheme="majorHAnsi" w:hAnsiTheme="majorHAnsi" w:cstheme="majorHAnsi"/>
        </w:rPr>
      </w:pPr>
    </w:p>
    <w:p w14:paraId="5E7B9E29"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Consent can be refused or withdrawn at any time. If consent is withdrawn, we will delete the photograph or video and not distribute it further.</w:t>
      </w:r>
    </w:p>
    <w:p w14:paraId="476F61BC" w14:textId="77777777" w:rsidR="007A0087" w:rsidRPr="005328A1" w:rsidRDefault="007A0087" w:rsidP="007A0087">
      <w:pPr>
        <w:ind w:left="141" w:right="345"/>
        <w:rPr>
          <w:rFonts w:asciiTheme="majorHAnsi" w:hAnsiTheme="majorHAnsi" w:cstheme="majorHAnsi"/>
        </w:rPr>
      </w:pPr>
    </w:p>
    <w:p w14:paraId="17055725"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When using photographs and videos in this way we will not accompany them with any other personal information about the individual, to ensure they cannot be identified.</w:t>
      </w:r>
    </w:p>
    <w:p w14:paraId="42ECE4DB" w14:textId="77777777" w:rsidR="007A0087" w:rsidRPr="005328A1" w:rsidRDefault="007A0087" w:rsidP="007A0087">
      <w:pPr>
        <w:ind w:left="141" w:right="345"/>
        <w:rPr>
          <w:rFonts w:asciiTheme="majorHAnsi" w:hAnsiTheme="majorHAnsi" w:cstheme="majorHAnsi"/>
        </w:rPr>
      </w:pPr>
    </w:p>
    <w:p w14:paraId="15148B2A"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See our Child Protection and Safeguarding Policy for more information on our use of photographs and videos.</w:t>
      </w:r>
    </w:p>
    <w:p w14:paraId="3143D2CC" w14:textId="77777777" w:rsidR="007A0087" w:rsidRPr="005328A1" w:rsidRDefault="007A0087" w:rsidP="007A0087">
      <w:pPr>
        <w:widowControl w:val="0"/>
        <w:numPr>
          <w:ilvl w:val="0"/>
          <w:numId w:val="13"/>
        </w:numPr>
        <w:spacing w:after="0" w:line="240" w:lineRule="auto"/>
        <w:ind w:right="345"/>
        <w:rPr>
          <w:rFonts w:asciiTheme="majorHAnsi" w:hAnsiTheme="majorHAnsi" w:cstheme="majorHAnsi"/>
          <w:b/>
        </w:rPr>
      </w:pPr>
      <w:r w:rsidRPr="005328A1">
        <w:rPr>
          <w:rFonts w:asciiTheme="majorHAnsi" w:hAnsiTheme="majorHAnsi" w:cstheme="majorHAnsi"/>
          <w:b/>
        </w:rPr>
        <w:lastRenderedPageBreak/>
        <w:t>Personal Data Breaches</w:t>
      </w:r>
    </w:p>
    <w:p w14:paraId="11FA986E" w14:textId="77777777" w:rsidR="007A0087" w:rsidRPr="005328A1" w:rsidRDefault="007A0087" w:rsidP="007A0087">
      <w:pPr>
        <w:ind w:left="141" w:right="345"/>
        <w:rPr>
          <w:rFonts w:asciiTheme="majorHAnsi" w:hAnsiTheme="majorHAnsi" w:cstheme="majorHAnsi"/>
        </w:rPr>
      </w:pPr>
    </w:p>
    <w:p w14:paraId="55B66FE7" w14:textId="77777777" w:rsidR="007A0087" w:rsidRPr="005328A1" w:rsidRDefault="007A0087" w:rsidP="007A0087">
      <w:pPr>
        <w:ind w:left="141" w:right="345"/>
        <w:rPr>
          <w:rFonts w:asciiTheme="majorHAnsi" w:hAnsiTheme="majorHAnsi" w:cstheme="majorHAnsi"/>
          <w:highlight w:val="white"/>
        </w:rPr>
      </w:pPr>
      <w:r w:rsidRPr="005328A1">
        <w:rPr>
          <w:rFonts w:asciiTheme="majorHAnsi" w:hAnsiTheme="majorHAnsi" w:cstheme="majorHAnsi"/>
          <w:highlight w:val="white"/>
        </w:rPr>
        <w:t xml:space="preserve">The GDPR defines a personal data breach as a breach of security leading to the accidental or unlawful destruction, loss, alteration, unauthorised disclosure of, or access to, personal data. </w:t>
      </w:r>
    </w:p>
    <w:p w14:paraId="52EFD6BF" w14:textId="77777777" w:rsidR="007A0087" w:rsidRPr="005328A1" w:rsidRDefault="007A0087" w:rsidP="007A0087">
      <w:pPr>
        <w:ind w:left="141" w:right="345"/>
        <w:rPr>
          <w:rFonts w:asciiTheme="majorHAnsi" w:hAnsiTheme="majorHAnsi" w:cstheme="majorHAnsi"/>
          <w:highlight w:val="white"/>
        </w:rPr>
      </w:pPr>
    </w:p>
    <w:p w14:paraId="560E3175" w14:textId="77777777" w:rsidR="007A0087" w:rsidRPr="005328A1" w:rsidRDefault="007A0087" w:rsidP="007A0087">
      <w:pPr>
        <w:ind w:left="141" w:right="345"/>
        <w:rPr>
          <w:rFonts w:asciiTheme="majorHAnsi" w:hAnsiTheme="majorHAnsi" w:cstheme="majorHAnsi"/>
          <w:highlight w:val="white"/>
        </w:rPr>
      </w:pPr>
      <w:r w:rsidRPr="005328A1">
        <w:rPr>
          <w:rFonts w:asciiTheme="majorHAnsi" w:hAnsiTheme="majorHAnsi" w:cstheme="majorHAnsi"/>
          <w:highlight w:val="white"/>
        </w:rPr>
        <w:t>This includes breaches that are the result of both accidental and deliberate causes. It also means that a breach is more than just about losing personal data.</w:t>
      </w:r>
    </w:p>
    <w:p w14:paraId="798C27B2" w14:textId="77777777" w:rsidR="007A0087" w:rsidRPr="005328A1" w:rsidRDefault="007A0087" w:rsidP="007A0087">
      <w:pPr>
        <w:ind w:left="141" w:right="345"/>
        <w:rPr>
          <w:rFonts w:asciiTheme="majorHAnsi" w:hAnsiTheme="majorHAnsi" w:cstheme="majorHAnsi"/>
          <w:highlight w:val="white"/>
        </w:rPr>
      </w:pPr>
    </w:p>
    <w:p w14:paraId="10DBE1D6" w14:textId="77777777" w:rsidR="007A0087" w:rsidRPr="005328A1" w:rsidRDefault="007A0087" w:rsidP="007A0087">
      <w:pPr>
        <w:spacing w:after="220"/>
        <w:ind w:left="141"/>
        <w:rPr>
          <w:rFonts w:asciiTheme="majorHAnsi" w:hAnsiTheme="majorHAnsi" w:cstheme="majorHAnsi"/>
          <w:highlight w:val="white"/>
        </w:rPr>
      </w:pPr>
      <w:r w:rsidRPr="005328A1">
        <w:rPr>
          <w:rFonts w:asciiTheme="majorHAnsi" w:hAnsiTheme="majorHAnsi" w:cstheme="majorHAnsi"/>
          <w:highlight w:val="white"/>
        </w:rPr>
        <w:t>Personal data breaches can include:</w:t>
      </w:r>
    </w:p>
    <w:p w14:paraId="5E73801E" w14:textId="77777777" w:rsidR="007A0087" w:rsidRPr="005328A1" w:rsidRDefault="007A0087" w:rsidP="007A0087">
      <w:pPr>
        <w:widowControl w:val="0"/>
        <w:numPr>
          <w:ilvl w:val="0"/>
          <w:numId w:val="21"/>
        </w:numPr>
        <w:spacing w:after="0" w:line="240" w:lineRule="auto"/>
        <w:rPr>
          <w:rFonts w:asciiTheme="majorHAnsi" w:hAnsiTheme="majorHAnsi" w:cstheme="majorHAnsi"/>
          <w:highlight w:val="white"/>
        </w:rPr>
      </w:pPr>
      <w:r w:rsidRPr="005328A1">
        <w:rPr>
          <w:rFonts w:asciiTheme="majorHAnsi" w:hAnsiTheme="majorHAnsi" w:cstheme="majorHAnsi"/>
          <w:highlight w:val="white"/>
        </w:rPr>
        <w:t>access by an unauthorised third party</w:t>
      </w:r>
    </w:p>
    <w:p w14:paraId="1006F3A4" w14:textId="77777777" w:rsidR="007A0087" w:rsidRPr="005328A1" w:rsidRDefault="007A0087" w:rsidP="007A0087">
      <w:pPr>
        <w:widowControl w:val="0"/>
        <w:numPr>
          <w:ilvl w:val="0"/>
          <w:numId w:val="21"/>
        </w:numPr>
        <w:spacing w:after="0" w:line="240" w:lineRule="auto"/>
        <w:rPr>
          <w:rFonts w:asciiTheme="majorHAnsi" w:hAnsiTheme="majorHAnsi" w:cstheme="majorHAnsi"/>
          <w:highlight w:val="white"/>
        </w:rPr>
      </w:pPr>
      <w:r w:rsidRPr="005328A1">
        <w:rPr>
          <w:rFonts w:asciiTheme="majorHAnsi" w:hAnsiTheme="majorHAnsi" w:cstheme="majorHAnsi"/>
          <w:highlight w:val="white"/>
        </w:rPr>
        <w:t>deliberate or accidental action (or inaction) by a controller or processor</w:t>
      </w:r>
    </w:p>
    <w:p w14:paraId="75BD8DE7" w14:textId="77777777" w:rsidR="007A0087" w:rsidRPr="005328A1" w:rsidRDefault="007A0087" w:rsidP="007A0087">
      <w:pPr>
        <w:widowControl w:val="0"/>
        <w:numPr>
          <w:ilvl w:val="0"/>
          <w:numId w:val="21"/>
        </w:numPr>
        <w:spacing w:after="0" w:line="240" w:lineRule="auto"/>
        <w:rPr>
          <w:rFonts w:asciiTheme="majorHAnsi" w:hAnsiTheme="majorHAnsi" w:cstheme="majorHAnsi"/>
          <w:highlight w:val="white"/>
        </w:rPr>
      </w:pPr>
      <w:r w:rsidRPr="005328A1">
        <w:rPr>
          <w:rFonts w:asciiTheme="majorHAnsi" w:hAnsiTheme="majorHAnsi" w:cstheme="majorHAnsi"/>
          <w:highlight w:val="white"/>
        </w:rPr>
        <w:t>sending personal data to an incorrect recipient</w:t>
      </w:r>
    </w:p>
    <w:p w14:paraId="03F9C105" w14:textId="77777777" w:rsidR="007A0087" w:rsidRPr="005328A1" w:rsidRDefault="007A0087" w:rsidP="007A0087">
      <w:pPr>
        <w:widowControl w:val="0"/>
        <w:numPr>
          <w:ilvl w:val="0"/>
          <w:numId w:val="21"/>
        </w:numPr>
        <w:spacing w:after="0" w:line="240" w:lineRule="auto"/>
        <w:rPr>
          <w:rFonts w:asciiTheme="majorHAnsi" w:hAnsiTheme="majorHAnsi" w:cstheme="majorHAnsi"/>
          <w:highlight w:val="white"/>
        </w:rPr>
      </w:pPr>
      <w:r w:rsidRPr="005328A1">
        <w:rPr>
          <w:rFonts w:asciiTheme="majorHAnsi" w:hAnsiTheme="majorHAnsi" w:cstheme="majorHAnsi"/>
          <w:highlight w:val="white"/>
        </w:rPr>
        <w:t xml:space="preserve">computing devices containing personal data being lost or stolen </w:t>
      </w:r>
    </w:p>
    <w:p w14:paraId="1F6E9816" w14:textId="77777777" w:rsidR="007A0087" w:rsidRPr="005328A1" w:rsidRDefault="007A0087" w:rsidP="007A0087">
      <w:pPr>
        <w:widowControl w:val="0"/>
        <w:numPr>
          <w:ilvl w:val="0"/>
          <w:numId w:val="21"/>
        </w:numPr>
        <w:spacing w:after="0" w:line="240" w:lineRule="auto"/>
        <w:rPr>
          <w:rFonts w:asciiTheme="majorHAnsi" w:hAnsiTheme="majorHAnsi" w:cstheme="majorHAnsi"/>
          <w:highlight w:val="white"/>
        </w:rPr>
      </w:pPr>
      <w:r w:rsidRPr="005328A1">
        <w:rPr>
          <w:rFonts w:asciiTheme="majorHAnsi" w:hAnsiTheme="majorHAnsi" w:cstheme="majorHAnsi"/>
          <w:highlight w:val="white"/>
        </w:rPr>
        <w:t>alteration of personal data without permission</w:t>
      </w:r>
    </w:p>
    <w:p w14:paraId="70CD5177" w14:textId="77777777" w:rsidR="007A0087" w:rsidRPr="005328A1" w:rsidRDefault="007A0087" w:rsidP="007A0087">
      <w:pPr>
        <w:widowControl w:val="0"/>
        <w:numPr>
          <w:ilvl w:val="0"/>
          <w:numId w:val="21"/>
        </w:numPr>
        <w:spacing w:after="440" w:line="240" w:lineRule="auto"/>
        <w:rPr>
          <w:rFonts w:asciiTheme="majorHAnsi" w:hAnsiTheme="majorHAnsi" w:cstheme="majorHAnsi"/>
          <w:highlight w:val="white"/>
        </w:rPr>
      </w:pPr>
      <w:r w:rsidRPr="005328A1">
        <w:rPr>
          <w:rFonts w:asciiTheme="majorHAnsi" w:hAnsiTheme="majorHAnsi" w:cstheme="majorHAnsi"/>
          <w:highlight w:val="white"/>
        </w:rPr>
        <w:t>loss of availability of personal data.</w:t>
      </w:r>
    </w:p>
    <w:p w14:paraId="0FBB3B65" w14:textId="77777777" w:rsidR="007A0087" w:rsidRPr="005328A1" w:rsidRDefault="007A0087" w:rsidP="007A0087">
      <w:pPr>
        <w:spacing w:before="20" w:after="20"/>
        <w:rPr>
          <w:rFonts w:asciiTheme="majorHAnsi" w:hAnsiTheme="majorHAnsi" w:cstheme="majorHAnsi"/>
          <w:highlight w:val="white"/>
        </w:rPr>
      </w:pPr>
      <w:r w:rsidRPr="005328A1">
        <w:rPr>
          <w:rFonts w:asciiTheme="majorHAnsi" w:hAnsiTheme="majorHAnsi" w:cstheme="majorHAnsi"/>
          <w:highlight w:val="white"/>
        </w:rPr>
        <w:t xml:space="preserve">When a personal data breach has </w:t>
      </w:r>
      <w:proofErr w:type="gramStart"/>
      <w:r w:rsidRPr="005328A1">
        <w:rPr>
          <w:rFonts w:asciiTheme="majorHAnsi" w:hAnsiTheme="majorHAnsi" w:cstheme="majorHAnsi"/>
          <w:highlight w:val="white"/>
        </w:rPr>
        <w:t>occurred</w:t>
      </w:r>
      <w:proofErr w:type="gramEnd"/>
      <w:r w:rsidRPr="005328A1">
        <w:rPr>
          <w:rFonts w:asciiTheme="majorHAnsi" w:hAnsiTheme="majorHAnsi" w:cstheme="majorHAnsi"/>
          <w:highlight w:val="white"/>
        </w:rPr>
        <w:t xml:space="preserve"> we will assess the likelihood and severity of the resulting risk to the rights and freedoms of the individuals involved. If it’s likely that there will be a </w:t>
      </w:r>
      <w:proofErr w:type="gramStart"/>
      <w:r w:rsidRPr="005328A1">
        <w:rPr>
          <w:rFonts w:asciiTheme="majorHAnsi" w:hAnsiTheme="majorHAnsi" w:cstheme="majorHAnsi"/>
          <w:highlight w:val="white"/>
        </w:rPr>
        <w:t>risk</w:t>
      </w:r>
      <w:proofErr w:type="gramEnd"/>
      <w:r w:rsidRPr="005328A1">
        <w:rPr>
          <w:rFonts w:asciiTheme="majorHAnsi" w:hAnsiTheme="majorHAnsi" w:cstheme="majorHAnsi"/>
          <w:highlight w:val="white"/>
        </w:rPr>
        <w:t xml:space="preserve"> then we are required by law to notify the ICO. </w:t>
      </w:r>
    </w:p>
    <w:p w14:paraId="1CE23A3B" w14:textId="77777777" w:rsidR="007A0087" w:rsidRPr="005328A1" w:rsidRDefault="007A0087" w:rsidP="007A0087">
      <w:pPr>
        <w:spacing w:before="20" w:after="20"/>
        <w:rPr>
          <w:rFonts w:asciiTheme="majorHAnsi" w:hAnsiTheme="majorHAnsi" w:cstheme="majorHAnsi"/>
          <w:highlight w:val="white"/>
        </w:rPr>
      </w:pPr>
    </w:p>
    <w:p w14:paraId="2DE0A72D" w14:textId="77777777" w:rsidR="007A0087" w:rsidRPr="005328A1" w:rsidRDefault="007A0087" w:rsidP="007A0087">
      <w:pPr>
        <w:spacing w:before="20" w:after="20"/>
        <w:rPr>
          <w:rFonts w:asciiTheme="majorHAnsi" w:hAnsiTheme="majorHAnsi" w:cstheme="majorHAnsi"/>
          <w:b/>
          <w:highlight w:val="white"/>
        </w:rPr>
      </w:pPr>
      <w:r w:rsidRPr="005328A1">
        <w:rPr>
          <w:rFonts w:asciiTheme="majorHAnsi" w:hAnsiTheme="majorHAnsi" w:cstheme="majorHAnsi"/>
          <w:b/>
          <w:highlight w:val="white"/>
        </w:rPr>
        <w:t>Data Breach Register</w:t>
      </w:r>
    </w:p>
    <w:p w14:paraId="1E7A369A" w14:textId="77777777" w:rsidR="007A0087" w:rsidRPr="005328A1" w:rsidRDefault="007A0087" w:rsidP="007A0087">
      <w:pPr>
        <w:spacing w:before="20" w:after="20"/>
        <w:rPr>
          <w:rFonts w:asciiTheme="majorHAnsi" w:hAnsiTheme="majorHAnsi" w:cstheme="majorHAnsi"/>
          <w:highlight w:val="white"/>
        </w:rPr>
      </w:pPr>
    </w:p>
    <w:p w14:paraId="518D6FD6" w14:textId="77777777" w:rsidR="007A0087" w:rsidRPr="005328A1" w:rsidRDefault="007A0087" w:rsidP="007A0087">
      <w:pPr>
        <w:spacing w:before="20" w:after="20"/>
        <w:rPr>
          <w:rFonts w:asciiTheme="majorHAnsi" w:hAnsiTheme="majorHAnsi" w:cstheme="majorHAnsi"/>
          <w:highlight w:val="white"/>
        </w:rPr>
      </w:pPr>
      <w:r w:rsidRPr="005328A1">
        <w:rPr>
          <w:rFonts w:asciiTheme="majorHAnsi" w:hAnsiTheme="majorHAnsi" w:cstheme="majorHAnsi"/>
          <w:highlight w:val="white"/>
        </w:rPr>
        <w:t xml:space="preserve">We record all breaches of personal data regardless of whether they are reported to the ICO.  Our academy data breach registers include the details of the breach, its effects and any remedial action taken.  Remedial action may include a review of relevant systems or policies and procedures; additional training for staff; or other corrective steps, as appropriate.  </w:t>
      </w:r>
    </w:p>
    <w:p w14:paraId="3A083FEE" w14:textId="77777777" w:rsidR="007A0087" w:rsidRPr="005328A1" w:rsidRDefault="007A0087" w:rsidP="007A0087">
      <w:pPr>
        <w:spacing w:before="20" w:after="20"/>
        <w:rPr>
          <w:rFonts w:asciiTheme="majorHAnsi" w:hAnsiTheme="majorHAnsi" w:cstheme="majorHAnsi"/>
          <w:highlight w:val="white"/>
        </w:rPr>
      </w:pPr>
    </w:p>
    <w:p w14:paraId="69896978" w14:textId="77777777" w:rsidR="007A0087" w:rsidRPr="005328A1" w:rsidRDefault="007A0087" w:rsidP="007A0087">
      <w:pPr>
        <w:spacing w:before="20" w:after="20"/>
        <w:rPr>
          <w:rFonts w:asciiTheme="majorHAnsi" w:hAnsiTheme="majorHAnsi" w:cstheme="majorHAnsi"/>
          <w:highlight w:val="white"/>
        </w:rPr>
      </w:pPr>
      <w:r w:rsidRPr="005328A1">
        <w:rPr>
          <w:rFonts w:asciiTheme="majorHAnsi" w:hAnsiTheme="majorHAnsi" w:cstheme="majorHAnsi"/>
          <w:b/>
          <w:highlight w:val="white"/>
        </w:rPr>
        <w:t>Data Breach Response Plan</w:t>
      </w:r>
    </w:p>
    <w:p w14:paraId="57A022E5" w14:textId="77777777" w:rsidR="007A0087" w:rsidRPr="005328A1" w:rsidRDefault="007A0087" w:rsidP="007A0087">
      <w:pPr>
        <w:spacing w:before="20" w:after="20"/>
        <w:rPr>
          <w:rFonts w:asciiTheme="majorHAnsi" w:hAnsiTheme="majorHAnsi" w:cstheme="majorHAnsi"/>
          <w:highlight w:val="white"/>
        </w:rPr>
      </w:pPr>
    </w:p>
    <w:p w14:paraId="35678029" w14:textId="77777777" w:rsidR="007A0087" w:rsidRPr="005328A1" w:rsidRDefault="007A0087" w:rsidP="007A0087">
      <w:pPr>
        <w:spacing w:before="20" w:after="20"/>
        <w:rPr>
          <w:rFonts w:asciiTheme="majorHAnsi" w:hAnsiTheme="majorHAnsi" w:cstheme="majorHAnsi"/>
          <w:highlight w:val="white"/>
        </w:rPr>
      </w:pPr>
      <w:r w:rsidRPr="005328A1">
        <w:rPr>
          <w:rFonts w:asciiTheme="majorHAnsi" w:hAnsiTheme="majorHAnsi" w:cstheme="majorHAnsi"/>
          <w:highlight w:val="white"/>
        </w:rPr>
        <w:t xml:space="preserve">Each breach will be considered on a </w:t>
      </w:r>
      <w:proofErr w:type="gramStart"/>
      <w:r w:rsidRPr="005328A1">
        <w:rPr>
          <w:rFonts w:asciiTheme="majorHAnsi" w:hAnsiTheme="majorHAnsi" w:cstheme="majorHAnsi"/>
          <w:highlight w:val="white"/>
        </w:rPr>
        <w:t>case by case</w:t>
      </w:r>
      <w:proofErr w:type="gramEnd"/>
      <w:r w:rsidRPr="005328A1">
        <w:rPr>
          <w:rFonts w:asciiTheme="majorHAnsi" w:hAnsiTheme="majorHAnsi" w:cstheme="majorHAnsi"/>
          <w:highlight w:val="white"/>
        </w:rPr>
        <w:t xml:space="preserve"> basis and our Data Breach Response Plan sets out in more detail the procedures we will follow.</w:t>
      </w:r>
    </w:p>
    <w:p w14:paraId="5EAC7DFC" w14:textId="77777777" w:rsidR="007A0087" w:rsidRPr="005328A1" w:rsidRDefault="007A0087" w:rsidP="007A0087">
      <w:pPr>
        <w:spacing w:before="20" w:after="20"/>
        <w:rPr>
          <w:rFonts w:asciiTheme="majorHAnsi" w:hAnsiTheme="majorHAnsi" w:cstheme="majorHAnsi"/>
          <w:highlight w:val="white"/>
        </w:rPr>
      </w:pPr>
    </w:p>
    <w:p w14:paraId="1A6A0544" w14:textId="77777777" w:rsidR="007A0087" w:rsidRPr="005328A1" w:rsidRDefault="007A0087" w:rsidP="007A0087">
      <w:pPr>
        <w:spacing w:before="20" w:after="20"/>
        <w:rPr>
          <w:rFonts w:asciiTheme="majorHAnsi" w:hAnsiTheme="majorHAnsi" w:cstheme="majorHAnsi"/>
          <w:highlight w:val="white"/>
        </w:rPr>
      </w:pPr>
      <w:r w:rsidRPr="005328A1">
        <w:rPr>
          <w:rFonts w:asciiTheme="majorHAnsi" w:hAnsiTheme="majorHAnsi" w:cstheme="majorHAnsi"/>
          <w:highlight w:val="white"/>
        </w:rPr>
        <w:t xml:space="preserve">If any member of staff believes a breach of personal data has occurred or might have </w:t>
      </w:r>
      <w:proofErr w:type="gramStart"/>
      <w:r w:rsidRPr="005328A1">
        <w:rPr>
          <w:rFonts w:asciiTheme="majorHAnsi" w:hAnsiTheme="majorHAnsi" w:cstheme="majorHAnsi"/>
          <w:highlight w:val="white"/>
        </w:rPr>
        <w:t>occurred</w:t>
      </w:r>
      <w:proofErr w:type="gramEnd"/>
      <w:r w:rsidRPr="005328A1">
        <w:rPr>
          <w:rFonts w:asciiTheme="majorHAnsi" w:hAnsiTheme="majorHAnsi" w:cstheme="majorHAnsi"/>
          <w:highlight w:val="white"/>
        </w:rPr>
        <w:t xml:space="preserve"> they are required to let the Headteacher know immediately.</w:t>
      </w:r>
    </w:p>
    <w:p w14:paraId="1687733F" w14:textId="77777777" w:rsidR="007A0087" w:rsidRDefault="007A0087" w:rsidP="007A0087">
      <w:pPr>
        <w:ind w:left="141" w:right="345"/>
        <w:rPr>
          <w:rFonts w:asciiTheme="majorHAnsi" w:hAnsiTheme="majorHAnsi" w:cstheme="majorHAnsi"/>
          <w:b/>
        </w:rPr>
      </w:pPr>
    </w:p>
    <w:p w14:paraId="05B7061D" w14:textId="77777777" w:rsidR="00223803" w:rsidRPr="005328A1" w:rsidRDefault="00223803" w:rsidP="007A0087">
      <w:pPr>
        <w:ind w:left="141" w:right="345"/>
        <w:rPr>
          <w:rFonts w:asciiTheme="majorHAnsi" w:hAnsiTheme="majorHAnsi" w:cstheme="majorHAnsi"/>
          <w:b/>
        </w:rPr>
      </w:pPr>
    </w:p>
    <w:p w14:paraId="655D00A4" w14:textId="77777777" w:rsidR="007A0087" w:rsidRPr="005328A1" w:rsidRDefault="007A0087" w:rsidP="007A0087">
      <w:pPr>
        <w:pStyle w:val="Heading1"/>
        <w:numPr>
          <w:ilvl w:val="0"/>
          <w:numId w:val="13"/>
        </w:numPr>
        <w:tabs>
          <w:tab w:val="left" w:pos="535"/>
        </w:tabs>
        <w:spacing w:before="188"/>
        <w:ind w:left="534" w:hanging="423"/>
        <w:rPr>
          <w:rFonts w:asciiTheme="majorHAnsi" w:hAnsiTheme="majorHAnsi" w:cstheme="majorHAnsi"/>
          <w:sz w:val="22"/>
          <w:szCs w:val="22"/>
        </w:rPr>
      </w:pPr>
      <w:bookmarkStart w:id="21" w:name="_heading=h.lnxbz9" w:colFirst="0" w:colLast="0"/>
      <w:bookmarkEnd w:id="21"/>
      <w:r w:rsidRPr="005328A1">
        <w:rPr>
          <w:rFonts w:asciiTheme="majorHAnsi" w:hAnsiTheme="majorHAnsi" w:cstheme="majorHAnsi"/>
          <w:sz w:val="22"/>
          <w:szCs w:val="22"/>
        </w:rPr>
        <w:lastRenderedPageBreak/>
        <w:t>Training</w:t>
      </w:r>
    </w:p>
    <w:p w14:paraId="3BEE7BBB" w14:textId="77777777" w:rsidR="007A0087" w:rsidRPr="005328A1" w:rsidRDefault="007A0087" w:rsidP="007A0087">
      <w:pPr>
        <w:pBdr>
          <w:top w:val="nil"/>
          <w:left w:val="nil"/>
          <w:bottom w:val="nil"/>
          <w:right w:val="nil"/>
          <w:between w:val="nil"/>
        </w:pBdr>
        <w:spacing w:before="122" w:line="259" w:lineRule="auto"/>
        <w:ind w:left="112" w:right="1082"/>
        <w:rPr>
          <w:rFonts w:asciiTheme="majorHAnsi" w:hAnsiTheme="majorHAnsi" w:cstheme="majorHAnsi"/>
          <w:color w:val="000000"/>
        </w:rPr>
      </w:pPr>
      <w:r w:rsidRPr="005328A1">
        <w:rPr>
          <w:rFonts w:asciiTheme="majorHAnsi" w:hAnsiTheme="majorHAnsi" w:cstheme="majorHAnsi"/>
          <w:color w:val="000000"/>
        </w:rPr>
        <w:t xml:space="preserve">Our staff are provided with data protection training as part of their induction </w:t>
      </w:r>
      <w:proofErr w:type="gramStart"/>
      <w:r w:rsidRPr="005328A1">
        <w:rPr>
          <w:rFonts w:asciiTheme="majorHAnsi" w:hAnsiTheme="majorHAnsi" w:cstheme="majorHAnsi"/>
          <w:color w:val="000000"/>
        </w:rPr>
        <w:t>process</w:t>
      </w:r>
      <w:proofErr w:type="gramEnd"/>
      <w:r w:rsidRPr="005328A1">
        <w:rPr>
          <w:rFonts w:asciiTheme="majorHAnsi" w:hAnsiTheme="majorHAnsi" w:cstheme="majorHAnsi"/>
          <w:color w:val="000000"/>
        </w:rPr>
        <w:t xml:space="preserve"> and this is refreshed at least annually.</w:t>
      </w:r>
    </w:p>
    <w:p w14:paraId="470D7AD7" w14:textId="77777777" w:rsidR="007A0087" w:rsidRPr="005328A1" w:rsidRDefault="007A0087" w:rsidP="007A0087">
      <w:pPr>
        <w:pBdr>
          <w:top w:val="nil"/>
          <w:left w:val="nil"/>
          <w:bottom w:val="nil"/>
          <w:right w:val="nil"/>
          <w:between w:val="nil"/>
        </w:pBdr>
        <w:spacing w:before="4"/>
        <w:rPr>
          <w:rFonts w:asciiTheme="majorHAnsi" w:hAnsiTheme="majorHAnsi" w:cstheme="majorHAnsi"/>
          <w:color w:val="000000"/>
        </w:rPr>
      </w:pPr>
    </w:p>
    <w:p w14:paraId="6B2E7600" w14:textId="77777777" w:rsidR="007A0087" w:rsidRPr="005328A1" w:rsidRDefault="007A0087" w:rsidP="007A0087">
      <w:pPr>
        <w:pBdr>
          <w:top w:val="nil"/>
          <w:left w:val="nil"/>
          <w:bottom w:val="nil"/>
          <w:right w:val="nil"/>
          <w:between w:val="nil"/>
        </w:pBdr>
        <w:spacing w:line="261" w:lineRule="auto"/>
        <w:ind w:left="112"/>
        <w:rPr>
          <w:rFonts w:asciiTheme="majorHAnsi" w:hAnsiTheme="majorHAnsi" w:cstheme="majorHAnsi"/>
        </w:rPr>
      </w:pPr>
      <w:r w:rsidRPr="005328A1">
        <w:rPr>
          <w:rFonts w:asciiTheme="majorHAnsi" w:hAnsiTheme="majorHAnsi" w:cstheme="majorHAnsi"/>
          <w:color w:val="000000"/>
        </w:rPr>
        <w:t>Data protection also form</w:t>
      </w:r>
      <w:r w:rsidRPr="005328A1">
        <w:rPr>
          <w:rFonts w:asciiTheme="majorHAnsi" w:hAnsiTheme="majorHAnsi" w:cstheme="majorHAnsi"/>
        </w:rPr>
        <w:t>s</w:t>
      </w:r>
      <w:r w:rsidRPr="005328A1">
        <w:rPr>
          <w:rFonts w:asciiTheme="majorHAnsi" w:hAnsiTheme="majorHAnsi" w:cstheme="majorHAnsi"/>
          <w:color w:val="000000"/>
        </w:rPr>
        <w:t xml:space="preserve"> part of continuing professional development, where changes to legislation or </w:t>
      </w:r>
      <w:r w:rsidRPr="005328A1">
        <w:rPr>
          <w:rFonts w:asciiTheme="majorHAnsi" w:hAnsiTheme="majorHAnsi" w:cstheme="majorHAnsi"/>
        </w:rPr>
        <w:t xml:space="preserve">our data </w:t>
      </w:r>
      <w:r w:rsidRPr="005328A1">
        <w:rPr>
          <w:rFonts w:asciiTheme="majorHAnsi" w:hAnsiTheme="majorHAnsi" w:cstheme="majorHAnsi"/>
          <w:color w:val="000000"/>
        </w:rPr>
        <w:t>proces</w:t>
      </w:r>
      <w:r w:rsidRPr="005328A1">
        <w:rPr>
          <w:rFonts w:asciiTheme="majorHAnsi" w:hAnsiTheme="majorHAnsi" w:cstheme="majorHAnsi"/>
        </w:rPr>
        <w:t>sing</w:t>
      </w:r>
      <w:r w:rsidRPr="005328A1">
        <w:rPr>
          <w:rFonts w:asciiTheme="majorHAnsi" w:hAnsiTheme="majorHAnsi" w:cstheme="majorHAnsi"/>
          <w:color w:val="000000"/>
        </w:rPr>
        <w:t xml:space="preserve"> make it necessary.  </w:t>
      </w:r>
      <w:r w:rsidRPr="005328A1">
        <w:rPr>
          <w:rFonts w:asciiTheme="majorHAnsi" w:hAnsiTheme="majorHAnsi" w:cstheme="majorHAnsi"/>
        </w:rPr>
        <w:t xml:space="preserve">Uptake of training is </w:t>
      </w:r>
      <w:proofErr w:type="gramStart"/>
      <w:r w:rsidRPr="005328A1">
        <w:rPr>
          <w:rFonts w:asciiTheme="majorHAnsi" w:hAnsiTheme="majorHAnsi" w:cstheme="majorHAnsi"/>
        </w:rPr>
        <w:t>monitored</w:t>
      </w:r>
      <w:proofErr w:type="gramEnd"/>
      <w:r w:rsidRPr="005328A1">
        <w:rPr>
          <w:rFonts w:asciiTheme="majorHAnsi" w:hAnsiTheme="majorHAnsi" w:cstheme="majorHAnsi"/>
        </w:rPr>
        <w:t xml:space="preserve"> and procedures are in place to ensure that all staff complete the required training.</w:t>
      </w:r>
    </w:p>
    <w:bookmarkStart w:id="22" w:name="_heading=h.35nkun2" w:colFirst="0" w:colLast="0"/>
    <w:bookmarkEnd w:id="22"/>
    <w:p w14:paraId="7071CD6A" w14:textId="77777777" w:rsidR="007A0087" w:rsidRPr="005328A1" w:rsidRDefault="002E0C62" w:rsidP="007A0087">
      <w:pPr>
        <w:pStyle w:val="Heading1"/>
        <w:numPr>
          <w:ilvl w:val="0"/>
          <w:numId w:val="13"/>
        </w:numPr>
        <w:tabs>
          <w:tab w:val="left" w:pos="535"/>
        </w:tabs>
        <w:spacing w:before="184"/>
        <w:ind w:left="534" w:hanging="423"/>
        <w:rPr>
          <w:rFonts w:asciiTheme="majorHAnsi" w:hAnsiTheme="majorHAnsi" w:cstheme="majorHAnsi"/>
          <w:sz w:val="22"/>
          <w:szCs w:val="22"/>
        </w:rPr>
      </w:pPr>
      <w:sdt>
        <w:sdtPr>
          <w:rPr>
            <w:rFonts w:asciiTheme="majorHAnsi" w:hAnsiTheme="majorHAnsi" w:cstheme="majorHAnsi"/>
          </w:rPr>
          <w:tag w:val="goog_rdk_9"/>
          <w:id w:val="977347645"/>
        </w:sdtPr>
        <w:sdtEndPr/>
        <w:sdtContent>
          <w:commentRangeStart w:id="23"/>
        </w:sdtContent>
      </w:sdt>
      <w:r w:rsidR="007A0087" w:rsidRPr="005328A1">
        <w:rPr>
          <w:rFonts w:asciiTheme="majorHAnsi" w:hAnsiTheme="majorHAnsi" w:cstheme="majorHAnsi"/>
          <w:sz w:val="22"/>
          <w:szCs w:val="22"/>
        </w:rPr>
        <w:t>Monitoring Arrangements</w:t>
      </w:r>
      <w:commentRangeEnd w:id="23"/>
      <w:r w:rsidR="007A0087" w:rsidRPr="005328A1">
        <w:rPr>
          <w:rFonts w:asciiTheme="majorHAnsi" w:hAnsiTheme="majorHAnsi" w:cstheme="majorHAnsi"/>
        </w:rPr>
        <w:commentReference w:id="23"/>
      </w:r>
    </w:p>
    <w:p w14:paraId="58E25F9B" w14:textId="77777777" w:rsidR="007A0087" w:rsidRPr="005328A1" w:rsidRDefault="007A0087" w:rsidP="007A0087">
      <w:pPr>
        <w:pBdr>
          <w:top w:val="nil"/>
          <w:left w:val="nil"/>
          <w:bottom w:val="nil"/>
          <w:right w:val="nil"/>
          <w:between w:val="nil"/>
        </w:pBdr>
        <w:spacing w:before="120"/>
        <w:ind w:left="112"/>
        <w:rPr>
          <w:rFonts w:asciiTheme="majorHAnsi" w:hAnsiTheme="majorHAnsi" w:cstheme="majorHAnsi"/>
        </w:rPr>
      </w:pPr>
      <w:r w:rsidRPr="005328A1">
        <w:rPr>
          <w:rFonts w:asciiTheme="majorHAnsi" w:hAnsiTheme="majorHAnsi" w:cstheme="majorHAnsi"/>
          <w:color w:val="000000"/>
        </w:rPr>
        <w:t xml:space="preserve">The Advisory Board is responsible for monitoring and reviewing this policy.  </w:t>
      </w:r>
      <w:r w:rsidRPr="005328A1">
        <w:rPr>
          <w:rFonts w:asciiTheme="majorHAnsi" w:hAnsiTheme="majorHAnsi" w:cstheme="majorHAnsi"/>
        </w:rPr>
        <w:t>It will be reviewed on an annual basis.</w:t>
      </w:r>
    </w:p>
    <w:p w14:paraId="1E5E4EF6" w14:textId="77777777" w:rsidR="007A0087" w:rsidRPr="005328A1" w:rsidRDefault="007A0087" w:rsidP="007A0087">
      <w:pPr>
        <w:pStyle w:val="Heading1"/>
        <w:numPr>
          <w:ilvl w:val="0"/>
          <w:numId w:val="13"/>
        </w:numPr>
        <w:tabs>
          <w:tab w:val="left" w:pos="535"/>
        </w:tabs>
        <w:spacing w:before="209"/>
        <w:ind w:left="534" w:hanging="423"/>
        <w:rPr>
          <w:rFonts w:asciiTheme="majorHAnsi" w:hAnsiTheme="majorHAnsi" w:cstheme="majorHAnsi"/>
          <w:sz w:val="22"/>
          <w:szCs w:val="22"/>
        </w:rPr>
      </w:pPr>
      <w:bookmarkStart w:id="24" w:name="_heading=h.1ksv4uv" w:colFirst="0" w:colLast="0"/>
      <w:bookmarkEnd w:id="24"/>
      <w:r w:rsidRPr="005328A1">
        <w:rPr>
          <w:rFonts w:asciiTheme="majorHAnsi" w:hAnsiTheme="majorHAnsi" w:cstheme="majorHAnsi"/>
          <w:sz w:val="22"/>
          <w:szCs w:val="22"/>
        </w:rPr>
        <w:t>Links with other policies and procedures</w:t>
      </w:r>
    </w:p>
    <w:p w14:paraId="2307EABE" w14:textId="77777777" w:rsidR="007A0087" w:rsidRPr="005328A1" w:rsidRDefault="007A0087" w:rsidP="007A0087">
      <w:pPr>
        <w:pBdr>
          <w:top w:val="nil"/>
          <w:left w:val="nil"/>
          <w:bottom w:val="nil"/>
          <w:right w:val="nil"/>
          <w:between w:val="nil"/>
        </w:pBdr>
        <w:spacing w:before="119"/>
        <w:ind w:left="112"/>
        <w:rPr>
          <w:rFonts w:asciiTheme="majorHAnsi" w:hAnsiTheme="majorHAnsi" w:cstheme="majorHAnsi"/>
        </w:rPr>
      </w:pPr>
      <w:r w:rsidRPr="005328A1">
        <w:rPr>
          <w:rFonts w:asciiTheme="majorHAnsi" w:hAnsiTheme="majorHAnsi" w:cstheme="majorHAnsi"/>
          <w:color w:val="000000"/>
        </w:rPr>
        <w:t>This Data Protection Policy is linked to:</w:t>
      </w:r>
    </w:p>
    <w:p w14:paraId="01C5376B" w14:textId="77777777" w:rsidR="007A0087" w:rsidRPr="005328A1" w:rsidRDefault="007A0087" w:rsidP="007A0087">
      <w:pPr>
        <w:pBdr>
          <w:top w:val="nil"/>
          <w:left w:val="nil"/>
          <w:bottom w:val="nil"/>
          <w:right w:val="nil"/>
          <w:between w:val="nil"/>
        </w:pBdr>
        <w:tabs>
          <w:tab w:val="left" w:pos="899"/>
          <w:tab w:val="left" w:pos="900"/>
        </w:tabs>
        <w:spacing w:before="117"/>
        <w:rPr>
          <w:rFonts w:asciiTheme="majorHAnsi" w:hAnsiTheme="majorHAnsi" w:cstheme="majorHAnsi"/>
          <w:color w:val="000000"/>
        </w:rPr>
      </w:pPr>
    </w:p>
    <w:p w14:paraId="05EBC6C9"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17" w:after="0" w:line="240" w:lineRule="auto"/>
        <w:ind w:left="899" w:hanging="361"/>
        <w:rPr>
          <w:rFonts w:asciiTheme="majorHAnsi" w:hAnsiTheme="majorHAnsi" w:cstheme="majorHAnsi"/>
          <w:color w:val="000000"/>
        </w:rPr>
      </w:pPr>
      <w:r w:rsidRPr="005328A1">
        <w:rPr>
          <w:rFonts w:asciiTheme="majorHAnsi" w:hAnsiTheme="majorHAnsi" w:cstheme="majorHAnsi"/>
          <w:color w:val="000000"/>
        </w:rPr>
        <w:t>Privacy Notice (</w:t>
      </w:r>
      <w:r w:rsidRPr="005328A1">
        <w:rPr>
          <w:rFonts w:asciiTheme="majorHAnsi" w:hAnsiTheme="majorHAnsi" w:cstheme="majorHAnsi"/>
        </w:rPr>
        <w:t>Pupil</w:t>
      </w:r>
      <w:r w:rsidRPr="005328A1">
        <w:rPr>
          <w:rFonts w:asciiTheme="majorHAnsi" w:hAnsiTheme="majorHAnsi" w:cstheme="majorHAnsi"/>
          <w:color w:val="000000"/>
        </w:rPr>
        <w:t xml:space="preserve"> and Parent/Carer)</w:t>
      </w:r>
    </w:p>
    <w:p w14:paraId="4135C85E"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18" w:after="0" w:line="240" w:lineRule="auto"/>
        <w:ind w:left="899" w:hanging="361"/>
        <w:rPr>
          <w:rFonts w:asciiTheme="majorHAnsi" w:hAnsiTheme="majorHAnsi" w:cstheme="majorHAnsi"/>
          <w:color w:val="000000"/>
        </w:rPr>
      </w:pPr>
      <w:r w:rsidRPr="005328A1">
        <w:rPr>
          <w:rFonts w:asciiTheme="majorHAnsi" w:hAnsiTheme="majorHAnsi" w:cstheme="majorHAnsi"/>
          <w:color w:val="000000"/>
        </w:rPr>
        <w:t>Privacy Notice (Staff)</w:t>
      </w:r>
    </w:p>
    <w:p w14:paraId="47548339"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18" w:after="0" w:line="240" w:lineRule="auto"/>
        <w:ind w:left="899" w:hanging="361"/>
        <w:rPr>
          <w:rFonts w:asciiTheme="majorHAnsi" w:hAnsiTheme="majorHAnsi" w:cstheme="majorHAnsi"/>
          <w:color w:val="000000"/>
        </w:rPr>
      </w:pPr>
      <w:r w:rsidRPr="005328A1">
        <w:rPr>
          <w:rFonts w:asciiTheme="majorHAnsi" w:hAnsiTheme="majorHAnsi" w:cstheme="majorHAnsi"/>
          <w:color w:val="000000"/>
        </w:rPr>
        <w:t>Use of Email Policy</w:t>
      </w:r>
      <w:r w:rsidRPr="005328A1">
        <w:rPr>
          <w:rFonts w:asciiTheme="majorHAnsi" w:hAnsiTheme="majorHAnsi" w:cstheme="majorHAnsi"/>
        </w:rPr>
        <w:t>/Acceptable User Agreements</w:t>
      </w:r>
    </w:p>
    <w:p w14:paraId="103AFE66"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18" w:after="0" w:line="240" w:lineRule="auto"/>
        <w:ind w:left="899" w:hanging="361"/>
        <w:rPr>
          <w:rFonts w:asciiTheme="majorHAnsi" w:hAnsiTheme="majorHAnsi" w:cstheme="majorHAnsi"/>
          <w:color w:val="000000"/>
        </w:rPr>
      </w:pPr>
      <w:r w:rsidRPr="005328A1">
        <w:rPr>
          <w:rFonts w:asciiTheme="majorHAnsi" w:hAnsiTheme="majorHAnsi" w:cstheme="majorHAnsi"/>
          <w:color w:val="000000"/>
        </w:rPr>
        <w:t>Record Retention</w:t>
      </w:r>
      <w:r w:rsidRPr="005328A1">
        <w:rPr>
          <w:rFonts w:asciiTheme="majorHAnsi" w:hAnsiTheme="majorHAnsi" w:cstheme="majorHAnsi"/>
        </w:rPr>
        <w:t xml:space="preserve"> Schedule</w:t>
      </w:r>
    </w:p>
    <w:p w14:paraId="423E369E"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sidRPr="005328A1">
        <w:rPr>
          <w:rFonts w:asciiTheme="majorHAnsi" w:hAnsiTheme="majorHAnsi" w:cstheme="majorHAnsi"/>
        </w:rPr>
        <w:t>Photographic Images Policy</w:t>
      </w:r>
    </w:p>
    <w:p w14:paraId="67C221A4"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sidRPr="005328A1">
        <w:rPr>
          <w:rFonts w:asciiTheme="majorHAnsi" w:hAnsiTheme="majorHAnsi" w:cstheme="majorHAnsi"/>
        </w:rPr>
        <w:t>Guidance for Staff on Subject Access Requests</w:t>
      </w:r>
    </w:p>
    <w:p w14:paraId="1D916D0B"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sidRPr="005328A1">
        <w:rPr>
          <w:rFonts w:asciiTheme="majorHAnsi" w:hAnsiTheme="majorHAnsi" w:cstheme="majorHAnsi"/>
        </w:rPr>
        <w:t>Data Breach Response Plan</w:t>
      </w:r>
    </w:p>
    <w:p w14:paraId="6F10F804"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sidRPr="005328A1">
        <w:rPr>
          <w:rFonts w:asciiTheme="majorHAnsi" w:hAnsiTheme="majorHAnsi" w:cstheme="majorHAnsi"/>
        </w:rPr>
        <w:t>Appropriate Policy Document (being developed)</w:t>
      </w:r>
    </w:p>
    <w:p w14:paraId="7907940E"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sidRPr="005328A1">
        <w:rPr>
          <w:rFonts w:asciiTheme="majorHAnsi" w:hAnsiTheme="majorHAnsi" w:cstheme="majorHAnsi"/>
        </w:rPr>
        <w:t>CCTV Policy</w:t>
      </w:r>
    </w:p>
    <w:p w14:paraId="32C7DECA"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sidRPr="005328A1">
        <w:rPr>
          <w:rFonts w:asciiTheme="majorHAnsi" w:hAnsiTheme="majorHAnsi" w:cstheme="majorHAnsi"/>
        </w:rPr>
        <w:t>Child Protection Policy/Safeguarding Policy</w:t>
      </w:r>
    </w:p>
    <w:p w14:paraId="38BAAF0B"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sidRPr="005328A1">
        <w:rPr>
          <w:rFonts w:asciiTheme="majorHAnsi" w:hAnsiTheme="majorHAnsi" w:cstheme="majorHAnsi"/>
        </w:rPr>
        <w:t>Freedom of Information Publication Scheme</w:t>
      </w:r>
    </w:p>
    <w:p w14:paraId="098DE275" w14:textId="77777777" w:rsidR="001132F1" w:rsidRPr="005328A1" w:rsidRDefault="001132F1" w:rsidP="007A0087">
      <w:pPr>
        <w:pBdr>
          <w:top w:val="nil"/>
          <w:left w:val="nil"/>
          <w:bottom w:val="nil"/>
          <w:right w:val="nil"/>
          <w:between w:val="nil"/>
        </w:pBdr>
        <w:tabs>
          <w:tab w:val="left" w:pos="899"/>
          <w:tab w:val="left" w:pos="900"/>
        </w:tabs>
        <w:spacing w:before="120"/>
        <w:rPr>
          <w:rFonts w:asciiTheme="majorHAnsi" w:hAnsiTheme="majorHAnsi" w:cstheme="majorHAnsi"/>
        </w:rPr>
      </w:pPr>
    </w:p>
    <w:p w14:paraId="05310BFF" w14:textId="41B64BFC" w:rsidR="007A0087" w:rsidRPr="005328A1" w:rsidRDefault="007A0087" w:rsidP="007A0087">
      <w:pPr>
        <w:pBdr>
          <w:top w:val="nil"/>
          <w:left w:val="nil"/>
          <w:bottom w:val="nil"/>
          <w:right w:val="nil"/>
          <w:between w:val="nil"/>
        </w:pBdr>
        <w:tabs>
          <w:tab w:val="left" w:pos="899"/>
          <w:tab w:val="left" w:pos="900"/>
        </w:tabs>
        <w:spacing w:before="120"/>
        <w:rPr>
          <w:rFonts w:asciiTheme="majorHAnsi" w:hAnsiTheme="majorHAnsi" w:cstheme="majorHAnsi"/>
        </w:rPr>
      </w:pPr>
      <w:r w:rsidRPr="005328A1">
        <w:rPr>
          <w:rFonts w:asciiTheme="majorHAnsi" w:hAnsiTheme="majorHAnsi" w:cstheme="majorHAnsi"/>
        </w:rPr>
        <w:t>Signed by Julia Low, Headteacher</w:t>
      </w:r>
    </w:p>
    <w:p w14:paraId="45A5E1C5" w14:textId="77777777" w:rsidR="007A0087" w:rsidRPr="005328A1" w:rsidRDefault="007A0087" w:rsidP="007A0087">
      <w:pPr>
        <w:pBdr>
          <w:top w:val="nil"/>
          <w:left w:val="nil"/>
          <w:bottom w:val="nil"/>
          <w:right w:val="nil"/>
          <w:between w:val="nil"/>
        </w:pBdr>
        <w:tabs>
          <w:tab w:val="left" w:pos="899"/>
          <w:tab w:val="left" w:pos="900"/>
        </w:tabs>
        <w:spacing w:before="120"/>
        <w:rPr>
          <w:rFonts w:asciiTheme="majorHAnsi" w:hAnsiTheme="majorHAnsi" w:cstheme="majorHAnsi"/>
        </w:rPr>
      </w:pPr>
      <w:r w:rsidRPr="005328A1">
        <w:rPr>
          <w:rFonts w:asciiTheme="majorHAnsi" w:hAnsiTheme="majorHAnsi" w:cstheme="majorHAnsi"/>
        </w:rPr>
        <w:t>Date: December 2021</w:t>
      </w:r>
    </w:p>
    <w:p w14:paraId="07D31BE2" w14:textId="77777777" w:rsidR="007A0087" w:rsidRPr="005328A1" w:rsidRDefault="007A0087" w:rsidP="007A0087">
      <w:pPr>
        <w:pBdr>
          <w:top w:val="nil"/>
          <w:left w:val="nil"/>
          <w:bottom w:val="nil"/>
          <w:right w:val="nil"/>
          <w:between w:val="nil"/>
        </w:pBdr>
        <w:tabs>
          <w:tab w:val="left" w:pos="899"/>
          <w:tab w:val="left" w:pos="900"/>
        </w:tabs>
        <w:spacing w:before="120"/>
        <w:rPr>
          <w:rFonts w:asciiTheme="majorHAnsi" w:hAnsiTheme="majorHAnsi" w:cstheme="majorHAnsi"/>
        </w:rPr>
      </w:pPr>
      <w:r w:rsidRPr="005328A1">
        <w:rPr>
          <w:rFonts w:asciiTheme="majorHAnsi" w:hAnsiTheme="majorHAnsi" w:cstheme="majorHAnsi"/>
        </w:rPr>
        <w:t>Renewal: December 2022</w:t>
      </w:r>
    </w:p>
    <w:p w14:paraId="2273031B" w14:textId="48E1745C" w:rsidR="001B22A1" w:rsidRPr="005328A1" w:rsidRDefault="001B22A1" w:rsidP="001B22A1">
      <w:pPr>
        <w:spacing w:after="0" w:line="240" w:lineRule="auto"/>
        <w:jc w:val="both"/>
        <w:rPr>
          <w:rFonts w:asciiTheme="majorHAnsi" w:hAnsiTheme="majorHAnsi" w:cstheme="majorHAnsi"/>
        </w:rPr>
      </w:pPr>
    </w:p>
    <w:sectPr w:rsidR="001B22A1" w:rsidRPr="005328A1" w:rsidSect="00B14878">
      <w:headerReference w:type="even" r:id="rId18"/>
      <w:headerReference w:type="default" r:id="rId19"/>
      <w:footerReference w:type="even" r:id="rId20"/>
      <w:footerReference w:type="default" r:id="rId21"/>
      <w:pgSz w:w="11910" w:h="16840"/>
      <w:pgMar w:top="1340" w:right="720" w:bottom="911" w:left="740" w:header="0" w:footer="1003"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ola Cook" w:date="2020-09-17T14:12:00Z" w:initials="">
    <w:p w14:paraId="0C39BD4D" w14:textId="77777777" w:rsidR="007A0087" w:rsidRDefault="007A0087" w:rsidP="007A0087">
      <w:pPr>
        <w:pBdr>
          <w:top w:val="nil"/>
          <w:left w:val="nil"/>
          <w:bottom w:val="nil"/>
          <w:right w:val="nil"/>
          <w:between w:val="nil"/>
        </w:pBdr>
        <w:rPr>
          <w:rFonts w:ascii="Arial" w:eastAsia="Arial" w:hAnsi="Arial" w:cs="Arial"/>
          <w:color w:val="000000"/>
        </w:rPr>
      </w:pPr>
      <w:r>
        <w:rPr>
          <w:rFonts w:ascii="Arial" w:eastAsia="Arial" w:hAnsi="Arial" w:cs="Arial"/>
          <w:color w:val="000000"/>
        </w:rPr>
        <w:t>please insert page numbers once you have final version with branding.</w:t>
      </w:r>
    </w:p>
  </w:comment>
  <w:comment w:id="9" w:author="Nicola Cook" w:date="2020-09-17T13:42:00Z" w:initials="">
    <w:p w14:paraId="1E1FD837" w14:textId="77777777" w:rsidR="007A0087" w:rsidRDefault="007A0087" w:rsidP="007A0087">
      <w:pPr>
        <w:pBdr>
          <w:top w:val="nil"/>
          <w:left w:val="nil"/>
          <w:bottom w:val="nil"/>
          <w:right w:val="nil"/>
          <w:between w:val="nil"/>
        </w:pBdr>
        <w:rPr>
          <w:rFonts w:ascii="Arial" w:eastAsia="Arial" w:hAnsi="Arial" w:cs="Arial"/>
          <w:color w:val="000000"/>
        </w:rPr>
      </w:pPr>
      <w:r>
        <w:rPr>
          <w:rFonts w:ascii="Arial" w:eastAsia="Arial" w:hAnsi="Arial" w:cs="Arial"/>
          <w:color w:val="000000"/>
        </w:rPr>
        <w:t>hoping you are??  If not, it is easily sorted.</w:t>
      </w:r>
    </w:p>
  </w:comment>
  <w:comment w:id="14" w:author="Nicola Cook" w:date="2020-09-17T13:49:00Z" w:initials="">
    <w:p w14:paraId="46B67405" w14:textId="77777777" w:rsidR="007A0087" w:rsidRDefault="007A0087" w:rsidP="007A008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have a model you can use this, but that is </w:t>
      </w:r>
      <w:proofErr w:type="gramStart"/>
      <w:r>
        <w:rPr>
          <w:rFonts w:ascii="Arial" w:eastAsia="Arial" w:hAnsi="Arial" w:cs="Arial"/>
          <w:color w:val="000000"/>
        </w:rPr>
        <w:t>definitely something</w:t>
      </w:r>
      <w:proofErr w:type="gramEnd"/>
      <w:r>
        <w:rPr>
          <w:rFonts w:ascii="Arial" w:eastAsia="Arial" w:hAnsi="Arial" w:cs="Arial"/>
          <w:color w:val="000000"/>
        </w:rPr>
        <w:t xml:space="preserve"> for another day!</w:t>
      </w:r>
    </w:p>
  </w:comment>
  <w:comment w:id="15" w:author="Nicola Cook" w:date="2021-12-03T14:53:00Z" w:initials="">
    <w:p w14:paraId="608DCCF0" w14:textId="77777777" w:rsidR="007A0087" w:rsidRDefault="007A0087" w:rsidP="007A008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cyber security professionals recommend the use of passphrases - </w:t>
      </w:r>
      <w:proofErr w:type="gramStart"/>
      <w:r>
        <w:rPr>
          <w:rFonts w:ascii="Arial" w:eastAsia="Arial" w:hAnsi="Arial" w:cs="Arial"/>
          <w:color w:val="000000"/>
        </w:rPr>
        <w:t>i.e.</w:t>
      </w:r>
      <w:proofErr w:type="gramEnd"/>
      <w:r>
        <w:rPr>
          <w:rFonts w:ascii="Arial" w:eastAsia="Arial" w:hAnsi="Arial" w:cs="Arial"/>
          <w:color w:val="000000"/>
        </w:rPr>
        <w:t xml:space="preserve"> 3 unrelated words, as being very secure</w:t>
      </w:r>
    </w:p>
  </w:comment>
  <w:comment w:id="16" w:author="Nicola Cook" w:date="2021-12-03T14:52:00Z" w:initials="">
    <w:p w14:paraId="3AFC0D52" w14:textId="77777777" w:rsidR="007A0087" w:rsidRDefault="007A0087" w:rsidP="007A0087">
      <w:pPr>
        <w:pBdr>
          <w:top w:val="nil"/>
          <w:left w:val="nil"/>
          <w:bottom w:val="nil"/>
          <w:right w:val="nil"/>
          <w:between w:val="nil"/>
        </w:pBdr>
        <w:rPr>
          <w:rFonts w:ascii="Arial" w:eastAsia="Arial" w:hAnsi="Arial" w:cs="Arial"/>
          <w:color w:val="000000"/>
        </w:rPr>
      </w:pPr>
      <w:r>
        <w:rPr>
          <w:rFonts w:ascii="Arial" w:eastAsia="Arial" w:hAnsi="Arial" w:cs="Arial"/>
          <w:color w:val="000000"/>
        </w:rPr>
        <w:t>whoops! need amending</w:t>
      </w:r>
    </w:p>
  </w:comment>
  <w:comment w:id="17" w:author="Nicola Cook" w:date="2020-09-17T13:56:00Z" w:initials="">
    <w:p w14:paraId="7297DF79" w14:textId="77777777" w:rsidR="007A0087" w:rsidRDefault="007A0087" w:rsidP="007A0087">
      <w:pPr>
        <w:pBdr>
          <w:top w:val="nil"/>
          <w:left w:val="nil"/>
          <w:bottom w:val="nil"/>
          <w:right w:val="nil"/>
          <w:between w:val="nil"/>
        </w:pBdr>
        <w:rPr>
          <w:rFonts w:ascii="Arial" w:eastAsia="Arial" w:hAnsi="Arial" w:cs="Arial"/>
          <w:color w:val="000000"/>
        </w:rPr>
      </w:pPr>
      <w:r>
        <w:rPr>
          <w:rFonts w:ascii="Arial" w:eastAsia="Arial" w:hAnsi="Arial" w:cs="Arial"/>
          <w:color w:val="000000"/>
        </w:rPr>
        <w:t>please give this a quick sense check this against your organisation's approach as set out in the e-security policy and acceptable use agreement</w:t>
      </w:r>
    </w:p>
  </w:comment>
  <w:comment w:id="19" w:author="Nicola Cook" w:date="2021-12-03T14:53:00Z" w:initials="">
    <w:p w14:paraId="4765193F" w14:textId="77777777" w:rsidR="007A0087" w:rsidRDefault="007A0087" w:rsidP="007A0087">
      <w:pPr>
        <w:pBdr>
          <w:top w:val="nil"/>
          <w:left w:val="nil"/>
          <w:bottom w:val="nil"/>
          <w:right w:val="nil"/>
          <w:between w:val="nil"/>
        </w:pBdr>
        <w:rPr>
          <w:rFonts w:ascii="Arial" w:eastAsia="Arial" w:hAnsi="Arial" w:cs="Arial"/>
          <w:color w:val="000000"/>
        </w:rPr>
      </w:pPr>
      <w:r>
        <w:rPr>
          <w:rFonts w:ascii="Arial" w:eastAsia="Arial" w:hAnsi="Arial" w:cs="Arial"/>
          <w:color w:val="000000"/>
        </w:rPr>
        <w:t>needs to be amend to the UK now that Brexit has happened</w:t>
      </w:r>
    </w:p>
  </w:comment>
  <w:comment w:id="20" w:author="Nicola Cook" w:date="2021-12-03T14:54:00Z" w:initials="">
    <w:p w14:paraId="0C865C22" w14:textId="77777777" w:rsidR="007A0087" w:rsidRDefault="007A0087" w:rsidP="007A0087">
      <w:pPr>
        <w:pBdr>
          <w:top w:val="nil"/>
          <w:left w:val="nil"/>
          <w:bottom w:val="nil"/>
          <w:right w:val="nil"/>
          <w:between w:val="nil"/>
        </w:pBdr>
        <w:rPr>
          <w:rFonts w:ascii="Arial" w:eastAsia="Arial" w:hAnsi="Arial" w:cs="Arial"/>
          <w:color w:val="000000"/>
        </w:rPr>
      </w:pPr>
      <w:r>
        <w:rPr>
          <w:rFonts w:ascii="Arial" w:eastAsia="Arial" w:hAnsi="Arial" w:cs="Arial"/>
          <w:color w:val="000000"/>
        </w:rPr>
        <w:t>UK now</w:t>
      </w:r>
    </w:p>
  </w:comment>
  <w:comment w:id="23" w:author="Nicola Cook" w:date="2020-09-17T14:07:00Z" w:initials="">
    <w:p w14:paraId="19893A74" w14:textId="77777777" w:rsidR="007A0087" w:rsidRDefault="007A0087" w:rsidP="007A0087">
      <w:pPr>
        <w:pBdr>
          <w:top w:val="nil"/>
          <w:left w:val="nil"/>
          <w:bottom w:val="nil"/>
          <w:right w:val="nil"/>
          <w:between w:val="nil"/>
        </w:pBdr>
        <w:rPr>
          <w:rFonts w:ascii="Arial" w:eastAsia="Arial" w:hAnsi="Arial" w:cs="Arial"/>
          <w:color w:val="000000"/>
        </w:rPr>
      </w:pPr>
      <w:r>
        <w:rPr>
          <w:rFonts w:ascii="Arial" w:eastAsia="Arial" w:hAnsi="Arial" w:cs="Arial"/>
          <w:color w:val="000000"/>
        </w:rPr>
        <w:t>please amend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9BD4D" w15:done="1"/>
  <w15:commentEx w15:paraId="1E1FD837" w15:done="0"/>
  <w15:commentEx w15:paraId="46B67405" w15:done="0"/>
  <w15:commentEx w15:paraId="608DCCF0" w15:done="0"/>
  <w15:commentEx w15:paraId="3AFC0D52" w15:done="0"/>
  <w15:commentEx w15:paraId="7297DF79" w15:done="0"/>
  <w15:commentEx w15:paraId="4765193F" w15:done="0"/>
  <w15:commentEx w15:paraId="0C865C22" w15:done="0"/>
  <w15:commentEx w15:paraId="19893A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2344" w16cex:dateUtc="2020-09-17T13:12:00Z"/>
  <w16cex:commentExtensible w16cex:durableId="255B2342" w16cex:dateUtc="2020-09-17T12:42:00Z"/>
  <w16cex:commentExtensible w16cex:durableId="255B2341" w16cex:dateUtc="2020-09-17T12:49:00Z"/>
  <w16cex:commentExtensible w16cex:durableId="255B2340" w16cex:dateUtc="2021-12-03T14:53:00Z"/>
  <w16cex:commentExtensible w16cex:durableId="255B233F" w16cex:dateUtc="2021-12-03T14:52:00Z"/>
  <w16cex:commentExtensible w16cex:durableId="255B233E" w16cex:dateUtc="2020-09-17T12:56:00Z"/>
  <w16cex:commentExtensible w16cex:durableId="255B233D" w16cex:dateUtc="2021-12-03T14:53:00Z"/>
  <w16cex:commentExtensible w16cex:durableId="255B233C" w16cex:dateUtc="2021-12-03T14:54:00Z"/>
  <w16cex:commentExtensible w16cex:durableId="255B233B" w16cex:dateUtc="2020-09-17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9BD4D" w16cid:durableId="255B2344"/>
  <w16cid:commentId w16cid:paraId="1E1FD837" w16cid:durableId="255B2342"/>
  <w16cid:commentId w16cid:paraId="46B67405" w16cid:durableId="255B2341"/>
  <w16cid:commentId w16cid:paraId="608DCCF0" w16cid:durableId="255B2340"/>
  <w16cid:commentId w16cid:paraId="3AFC0D52" w16cid:durableId="255B233F"/>
  <w16cid:commentId w16cid:paraId="7297DF79" w16cid:durableId="255B233E"/>
  <w16cid:commentId w16cid:paraId="4765193F" w16cid:durableId="255B233D"/>
  <w16cid:commentId w16cid:paraId="0C865C22" w16cid:durableId="255B233C"/>
  <w16cid:commentId w16cid:paraId="19893A74" w16cid:durableId="255B23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3537" w14:textId="77777777" w:rsidR="002E0C62" w:rsidRDefault="002E0C62" w:rsidP="008829D6">
      <w:r>
        <w:separator/>
      </w:r>
    </w:p>
  </w:endnote>
  <w:endnote w:type="continuationSeparator" w:id="0">
    <w:p w14:paraId="2BE5C3A1" w14:textId="77777777" w:rsidR="002E0C62" w:rsidRDefault="002E0C62" w:rsidP="008829D6">
      <w:r>
        <w:continuationSeparator/>
      </w:r>
    </w:p>
  </w:endnote>
  <w:endnote w:type="continuationNotice" w:id="1">
    <w:p w14:paraId="05780970" w14:textId="77777777" w:rsidR="002E0C62" w:rsidRDefault="002E0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35984"/>
      <w:docPartObj>
        <w:docPartGallery w:val="Page Numbers (Bottom of Page)"/>
        <w:docPartUnique/>
      </w:docPartObj>
    </w:sdtPr>
    <w:sdtEndPr>
      <w:rPr>
        <w:noProof/>
      </w:rPr>
    </w:sdtEndPr>
    <w:sdtContent>
      <w:p w14:paraId="62A3D22A" w14:textId="5E9C932E" w:rsidR="00A80B0B" w:rsidRDefault="00A80B0B">
        <w:pPr>
          <w:pStyle w:val="Footer"/>
        </w:pPr>
        <w:r>
          <w:fldChar w:fldCharType="begin"/>
        </w:r>
        <w:r>
          <w:instrText xml:space="preserve"> PAGE   \* MERGEFORMAT </w:instrText>
        </w:r>
        <w:r>
          <w:fldChar w:fldCharType="separate"/>
        </w:r>
        <w:r>
          <w:rPr>
            <w:noProof/>
          </w:rPr>
          <w:t>2</w:t>
        </w:r>
        <w:r>
          <w:rPr>
            <w:noProof/>
          </w:rPr>
          <w:fldChar w:fldCharType="end"/>
        </w:r>
      </w:p>
    </w:sdtContent>
  </w:sdt>
  <w:p w14:paraId="34778BE6" w14:textId="02CBE1D8" w:rsidR="007A0087" w:rsidRDefault="007A0087">
    <w:pPr>
      <w:pBdr>
        <w:top w:val="nil"/>
        <w:left w:val="nil"/>
        <w:bottom w:val="nil"/>
        <w:right w:val="nil"/>
        <w:between w:val="nil"/>
      </w:pBdr>
      <w:spacing w:line="14" w:lineRule="auto"/>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846197"/>
      <w:docPartObj>
        <w:docPartGallery w:val="Page Numbers (Bottom of Page)"/>
        <w:docPartUnique/>
      </w:docPartObj>
    </w:sdtPr>
    <w:sdtEndPr>
      <w:rPr>
        <w:noProof/>
      </w:rPr>
    </w:sdtEndPr>
    <w:sdtContent>
      <w:p w14:paraId="7FDDD28C" w14:textId="57E8F3A0" w:rsidR="00823926" w:rsidRDefault="00823926">
        <w:pPr>
          <w:pStyle w:val="Footer"/>
        </w:pPr>
        <w:r>
          <w:fldChar w:fldCharType="begin"/>
        </w:r>
        <w:r>
          <w:instrText xml:space="preserve"> PAGE   \* MERGEFORMAT </w:instrText>
        </w:r>
        <w:r>
          <w:fldChar w:fldCharType="separate"/>
        </w:r>
        <w:r>
          <w:rPr>
            <w:noProof/>
          </w:rPr>
          <w:t>2</w:t>
        </w:r>
        <w:r>
          <w:rPr>
            <w:noProof/>
          </w:rPr>
          <w:fldChar w:fldCharType="end"/>
        </w:r>
      </w:p>
    </w:sdtContent>
  </w:sdt>
  <w:p w14:paraId="1ADBF556" w14:textId="4B2A68CD" w:rsidR="00A94812" w:rsidRPr="00D43BF6" w:rsidRDefault="00A94812" w:rsidP="00A23694">
    <w:pPr>
      <w:ind w:right="-1"/>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6B72" w14:textId="77777777" w:rsidR="002E0C62" w:rsidRDefault="002E0C62" w:rsidP="008829D6">
      <w:r>
        <w:separator/>
      </w:r>
    </w:p>
  </w:footnote>
  <w:footnote w:type="continuationSeparator" w:id="0">
    <w:p w14:paraId="64932812" w14:textId="77777777" w:rsidR="002E0C62" w:rsidRDefault="002E0C62" w:rsidP="008829D6">
      <w:r>
        <w:continuationSeparator/>
      </w:r>
    </w:p>
  </w:footnote>
  <w:footnote w:type="continuationNotice" w:id="1">
    <w:p w14:paraId="37B1C454" w14:textId="77777777" w:rsidR="002E0C62" w:rsidRDefault="002E0C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2315" w14:textId="50A48EB1" w:rsidR="00CF27BC" w:rsidRDefault="00CF27BC" w:rsidP="00CF27BC">
    <w:pPr>
      <w:pStyle w:val="Header"/>
      <w:rPr>
        <w:b/>
        <w:bCs/>
      </w:rPr>
    </w:pPr>
    <w:r>
      <w:rPr>
        <w:b/>
        <w:bCs/>
        <w:noProof/>
      </w:rPr>
      <w:drawing>
        <wp:anchor distT="0" distB="0" distL="114300" distR="114300" simplePos="0" relativeHeight="251658240" behindDoc="1" locked="0" layoutInCell="1" allowOverlap="1" wp14:anchorId="3F2739BC" wp14:editId="07B29E5C">
          <wp:simplePos x="0" y="0"/>
          <wp:positionH relativeFrom="column">
            <wp:posOffset>5711825</wp:posOffset>
          </wp:positionH>
          <wp:positionV relativeFrom="page">
            <wp:posOffset>133350</wp:posOffset>
          </wp:positionV>
          <wp:extent cx="1066800" cy="1066800"/>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stretch>
                    <a:fillRect/>
                  </a:stretch>
                </pic:blipFill>
                <pic:spPr>
                  <a:xfrm>
                    <a:off x="0" y="0"/>
                    <a:ext cx="1066800" cy="1066800"/>
                  </a:xfrm>
                  <a:prstGeom prst="rect">
                    <a:avLst/>
                  </a:prstGeom>
                </pic:spPr>
              </pic:pic>
            </a:graphicData>
          </a:graphic>
        </wp:anchor>
      </w:drawing>
    </w:r>
    <w:r w:rsidR="00323CE4" w:rsidRPr="00323CE4">
      <w:rPr>
        <w:b/>
        <w:bCs/>
      </w:rPr>
      <w:t>The Tutorial Foundation</w:t>
    </w:r>
  </w:p>
  <w:p w14:paraId="52608D36" w14:textId="106F9976" w:rsidR="00323CE4" w:rsidRPr="00323CE4" w:rsidRDefault="00CF27BC">
    <w:pPr>
      <w:pStyle w:val="Header"/>
      <w:rPr>
        <w:b/>
        <w:bCs/>
      </w:rPr>
    </w:pPr>
    <w:r>
      <w:rPr>
        <w:b/>
        <w:bCs/>
      </w:rPr>
      <w:t>Data Protection Policy 2021</w:t>
    </w:r>
    <w:r>
      <w:rPr>
        <w:b/>
        <w:bCs/>
      </w:rPr>
      <w:tab/>
    </w:r>
    <w:r>
      <w:rPr>
        <w:b/>
        <w:bCs/>
      </w:rPr>
      <w:tab/>
    </w:r>
  </w:p>
  <w:p w14:paraId="71FE1033" w14:textId="043140F2" w:rsidR="00CF6032" w:rsidRPr="00323CE4" w:rsidRDefault="00CF6032" w:rsidP="00CF27BC">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9B80" w14:textId="77777777" w:rsidR="003E3A18" w:rsidRDefault="003E3A18" w:rsidP="003E3A18">
    <w:pPr>
      <w:pStyle w:val="Header"/>
      <w:rPr>
        <w:b/>
        <w:bCs/>
      </w:rPr>
    </w:pPr>
  </w:p>
  <w:p w14:paraId="1DA6C189" w14:textId="22BB8B3E" w:rsidR="003E3A18" w:rsidRDefault="003E3A18" w:rsidP="003E3A18">
    <w:pPr>
      <w:pStyle w:val="Header"/>
      <w:rPr>
        <w:b/>
        <w:bCs/>
      </w:rPr>
    </w:pPr>
    <w:r>
      <w:rPr>
        <w:b/>
        <w:bCs/>
        <w:noProof/>
      </w:rPr>
      <w:drawing>
        <wp:anchor distT="0" distB="0" distL="114300" distR="114300" simplePos="0" relativeHeight="251662336" behindDoc="1" locked="0" layoutInCell="1" allowOverlap="1" wp14:anchorId="48B4164A" wp14:editId="3FC7FFBB">
          <wp:simplePos x="0" y="0"/>
          <wp:positionH relativeFrom="column">
            <wp:posOffset>5711825</wp:posOffset>
          </wp:positionH>
          <wp:positionV relativeFrom="page">
            <wp:posOffset>133350</wp:posOffset>
          </wp:positionV>
          <wp:extent cx="1066800" cy="106680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stretch>
                    <a:fillRect/>
                  </a:stretch>
                </pic:blipFill>
                <pic:spPr>
                  <a:xfrm>
                    <a:off x="0" y="0"/>
                    <a:ext cx="1066800" cy="1066800"/>
                  </a:xfrm>
                  <a:prstGeom prst="rect">
                    <a:avLst/>
                  </a:prstGeom>
                </pic:spPr>
              </pic:pic>
            </a:graphicData>
          </a:graphic>
        </wp:anchor>
      </w:drawing>
    </w:r>
    <w:r w:rsidRPr="00323CE4">
      <w:rPr>
        <w:b/>
        <w:bCs/>
      </w:rPr>
      <w:t>The Tutorial Foundation</w:t>
    </w:r>
  </w:p>
  <w:p w14:paraId="215B5AB8" w14:textId="77777777" w:rsidR="003E3A18" w:rsidRPr="00323CE4" w:rsidRDefault="003E3A18" w:rsidP="003E3A18">
    <w:pPr>
      <w:pStyle w:val="Header"/>
      <w:rPr>
        <w:b/>
        <w:bCs/>
      </w:rPr>
    </w:pPr>
    <w:r>
      <w:rPr>
        <w:b/>
        <w:bCs/>
      </w:rPr>
      <w:t>Data Protection Policy 2021</w:t>
    </w:r>
    <w:r>
      <w:rPr>
        <w:b/>
        <w:bCs/>
      </w:rPr>
      <w:tab/>
    </w:r>
    <w:r>
      <w:rPr>
        <w:b/>
        <w:bCs/>
      </w:rPr>
      <w:tab/>
    </w:r>
  </w:p>
  <w:p w14:paraId="6472E30E" w14:textId="07898E06" w:rsidR="00A94812" w:rsidRPr="008A4A08" w:rsidRDefault="00A94812" w:rsidP="003E3A18">
    <w:pPr>
      <w:jc w:val="center"/>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B99"/>
    <w:multiLevelType w:val="multilevel"/>
    <w:tmpl w:val="DD18A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923FB"/>
    <w:multiLevelType w:val="multilevel"/>
    <w:tmpl w:val="31B09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AC215A"/>
    <w:multiLevelType w:val="multilevel"/>
    <w:tmpl w:val="641A9A50"/>
    <w:lvl w:ilvl="0">
      <w:start w:val="1"/>
      <w:numFmt w:val="bullet"/>
      <w:lvlText w:val="●"/>
      <w:lvlJc w:val="left"/>
      <w:pPr>
        <w:ind w:left="409" w:hanging="284"/>
      </w:pPr>
      <w:rPr>
        <w:rFonts w:ascii="Noto Sans Symbols" w:eastAsia="Noto Sans Symbols" w:hAnsi="Noto Sans Symbols" w:cs="Noto Sans Symbols"/>
        <w:sz w:val="22"/>
        <w:szCs w:val="22"/>
      </w:rPr>
    </w:lvl>
    <w:lvl w:ilvl="1">
      <w:start w:val="1"/>
      <w:numFmt w:val="bullet"/>
      <w:lvlText w:val="•"/>
      <w:lvlJc w:val="left"/>
      <w:pPr>
        <w:ind w:left="785" w:hanging="284"/>
      </w:pPr>
    </w:lvl>
    <w:lvl w:ilvl="2">
      <w:start w:val="1"/>
      <w:numFmt w:val="bullet"/>
      <w:lvlText w:val="•"/>
      <w:lvlJc w:val="left"/>
      <w:pPr>
        <w:ind w:left="1171" w:hanging="284"/>
      </w:pPr>
    </w:lvl>
    <w:lvl w:ilvl="3">
      <w:start w:val="1"/>
      <w:numFmt w:val="bullet"/>
      <w:lvlText w:val="•"/>
      <w:lvlJc w:val="left"/>
      <w:pPr>
        <w:ind w:left="1557" w:hanging="284"/>
      </w:pPr>
    </w:lvl>
    <w:lvl w:ilvl="4">
      <w:start w:val="1"/>
      <w:numFmt w:val="bullet"/>
      <w:lvlText w:val="•"/>
      <w:lvlJc w:val="left"/>
      <w:pPr>
        <w:ind w:left="1943" w:hanging="284"/>
      </w:pPr>
    </w:lvl>
    <w:lvl w:ilvl="5">
      <w:start w:val="1"/>
      <w:numFmt w:val="bullet"/>
      <w:lvlText w:val="•"/>
      <w:lvlJc w:val="left"/>
      <w:pPr>
        <w:ind w:left="2329" w:hanging="284"/>
      </w:pPr>
    </w:lvl>
    <w:lvl w:ilvl="6">
      <w:start w:val="1"/>
      <w:numFmt w:val="bullet"/>
      <w:lvlText w:val="•"/>
      <w:lvlJc w:val="left"/>
      <w:pPr>
        <w:ind w:left="2714" w:hanging="284"/>
      </w:pPr>
    </w:lvl>
    <w:lvl w:ilvl="7">
      <w:start w:val="1"/>
      <w:numFmt w:val="bullet"/>
      <w:lvlText w:val="•"/>
      <w:lvlJc w:val="left"/>
      <w:pPr>
        <w:ind w:left="3100" w:hanging="284"/>
      </w:pPr>
    </w:lvl>
    <w:lvl w:ilvl="8">
      <w:start w:val="1"/>
      <w:numFmt w:val="bullet"/>
      <w:lvlText w:val="•"/>
      <w:lvlJc w:val="left"/>
      <w:pPr>
        <w:ind w:left="3486" w:hanging="283"/>
      </w:pPr>
    </w:lvl>
  </w:abstractNum>
  <w:abstractNum w:abstractNumId="3" w15:restartNumberingAfterBreak="0">
    <w:nsid w:val="18A6580F"/>
    <w:multiLevelType w:val="multilevel"/>
    <w:tmpl w:val="10CE2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7666C"/>
    <w:multiLevelType w:val="multilevel"/>
    <w:tmpl w:val="2A6CF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516CE0"/>
    <w:multiLevelType w:val="multilevel"/>
    <w:tmpl w:val="1D0CC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632009"/>
    <w:multiLevelType w:val="multilevel"/>
    <w:tmpl w:val="59FE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442D6"/>
    <w:multiLevelType w:val="multilevel"/>
    <w:tmpl w:val="B3C4DBF4"/>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26224F"/>
    <w:multiLevelType w:val="multilevel"/>
    <w:tmpl w:val="D15A1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AC169C"/>
    <w:multiLevelType w:val="multilevel"/>
    <w:tmpl w:val="0EAC3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0736F4"/>
    <w:multiLevelType w:val="multilevel"/>
    <w:tmpl w:val="D90C1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802856"/>
    <w:multiLevelType w:val="multilevel"/>
    <w:tmpl w:val="42AC2468"/>
    <w:lvl w:ilvl="0">
      <w:start w:val="1"/>
      <w:numFmt w:val="bullet"/>
      <w:lvlText w:val="●"/>
      <w:lvlJc w:val="left"/>
      <w:pPr>
        <w:ind w:left="672" w:hanging="282"/>
      </w:pPr>
      <w:rPr>
        <w:rFonts w:ascii="Noto Sans Symbols" w:eastAsia="Noto Sans Symbols" w:hAnsi="Noto Sans Symbols" w:cs="Noto Sans Symbols"/>
        <w:sz w:val="20"/>
        <w:szCs w:val="20"/>
      </w:rPr>
    </w:lvl>
    <w:lvl w:ilvl="1">
      <w:start w:val="1"/>
      <w:numFmt w:val="bullet"/>
      <w:lvlText w:val="•"/>
      <w:lvlJc w:val="left"/>
      <w:pPr>
        <w:ind w:left="1079" w:hanging="284"/>
      </w:pPr>
    </w:lvl>
    <w:lvl w:ilvl="2">
      <w:start w:val="1"/>
      <w:numFmt w:val="bullet"/>
      <w:lvlText w:val="•"/>
      <w:lvlJc w:val="left"/>
      <w:pPr>
        <w:ind w:left="1478" w:hanging="284"/>
      </w:pPr>
    </w:lvl>
    <w:lvl w:ilvl="3">
      <w:start w:val="1"/>
      <w:numFmt w:val="bullet"/>
      <w:lvlText w:val="•"/>
      <w:lvlJc w:val="left"/>
      <w:pPr>
        <w:ind w:left="1877" w:hanging="284"/>
      </w:pPr>
    </w:lvl>
    <w:lvl w:ilvl="4">
      <w:start w:val="1"/>
      <w:numFmt w:val="bullet"/>
      <w:lvlText w:val="•"/>
      <w:lvlJc w:val="left"/>
      <w:pPr>
        <w:ind w:left="2276" w:hanging="284"/>
      </w:pPr>
    </w:lvl>
    <w:lvl w:ilvl="5">
      <w:start w:val="1"/>
      <w:numFmt w:val="bullet"/>
      <w:lvlText w:val="•"/>
      <w:lvlJc w:val="left"/>
      <w:pPr>
        <w:ind w:left="2675" w:hanging="284"/>
      </w:pPr>
    </w:lvl>
    <w:lvl w:ilvl="6">
      <w:start w:val="1"/>
      <w:numFmt w:val="bullet"/>
      <w:lvlText w:val="•"/>
      <w:lvlJc w:val="left"/>
      <w:pPr>
        <w:ind w:left="3074" w:hanging="284"/>
      </w:pPr>
    </w:lvl>
    <w:lvl w:ilvl="7">
      <w:start w:val="1"/>
      <w:numFmt w:val="bullet"/>
      <w:lvlText w:val="•"/>
      <w:lvlJc w:val="left"/>
      <w:pPr>
        <w:ind w:left="3473" w:hanging="283"/>
      </w:pPr>
    </w:lvl>
    <w:lvl w:ilvl="8">
      <w:start w:val="1"/>
      <w:numFmt w:val="bullet"/>
      <w:lvlText w:val="•"/>
      <w:lvlJc w:val="left"/>
      <w:pPr>
        <w:ind w:left="3872" w:hanging="284"/>
      </w:pPr>
    </w:lvl>
  </w:abstractNum>
  <w:abstractNum w:abstractNumId="12" w15:restartNumberingAfterBreak="0">
    <w:nsid w:val="58FA4380"/>
    <w:multiLevelType w:val="multilevel"/>
    <w:tmpl w:val="78A6E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814BAE"/>
    <w:multiLevelType w:val="multilevel"/>
    <w:tmpl w:val="10003116"/>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1E398F"/>
    <w:multiLevelType w:val="multilevel"/>
    <w:tmpl w:val="C59222E4"/>
    <w:lvl w:ilvl="0">
      <w:start w:val="1"/>
      <w:numFmt w:val="decimal"/>
      <w:lvlText w:val="%1."/>
      <w:lvlJc w:val="left"/>
      <w:pPr>
        <w:ind w:left="395" w:hanging="284"/>
      </w:pPr>
      <w:rPr>
        <w:rFonts w:ascii="Verdana" w:eastAsia="Verdana" w:hAnsi="Verdana" w:cs="Verdana"/>
        <w:b/>
        <w:sz w:val="20"/>
        <w:szCs w:val="20"/>
      </w:rPr>
    </w:lvl>
    <w:lvl w:ilvl="1">
      <w:start w:val="1"/>
      <w:numFmt w:val="bullet"/>
      <w:lvlText w:val="●"/>
      <w:lvlJc w:val="left"/>
      <w:pPr>
        <w:ind w:left="678" w:hanging="284"/>
      </w:pPr>
      <w:rPr>
        <w:rFonts w:ascii="Noto Sans Symbols" w:eastAsia="Noto Sans Symbols" w:hAnsi="Noto Sans Symbols" w:cs="Noto Sans Symbols"/>
        <w:sz w:val="20"/>
        <w:szCs w:val="20"/>
      </w:rPr>
    </w:lvl>
    <w:lvl w:ilvl="2">
      <w:start w:val="1"/>
      <w:numFmt w:val="bullet"/>
      <w:lvlText w:val="•"/>
      <w:lvlJc w:val="left"/>
      <w:pPr>
        <w:ind w:left="900" w:hanging="284"/>
      </w:pPr>
    </w:lvl>
    <w:lvl w:ilvl="3">
      <w:start w:val="1"/>
      <w:numFmt w:val="bullet"/>
      <w:lvlText w:val="•"/>
      <w:lvlJc w:val="left"/>
      <w:pPr>
        <w:ind w:left="2093" w:hanging="284"/>
      </w:pPr>
    </w:lvl>
    <w:lvl w:ilvl="4">
      <w:start w:val="1"/>
      <w:numFmt w:val="bullet"/>
      <w:lvlText w:val="•"/>
      <w:lvlJc w:val="left"/>
      <w:pPr>
        <w:ind w:left="3286" w:hanging="283"/>
      </w:pPr>
    </w:lvl>
    <w:lvl w:ilvl="5">
      <w:start w:val="1"/>
      <w:numFmt w:val="bullet"/>
      <w:lvlText w:val="•"/>
      <w:lvlJc w:val="left"/>
      <w:pPr>
        <w:ind w:left="4479" w:hanging="284"/>
      </w:pPr>
    </w:lvl>
    <w:lvl w:ilvl="6">
      <w:start w:val="1"/>
      <w:numFmt w:val="bullet"/>
      <w:lvlText w:val="•"/>
      <w:lvlJc w:val="left"/>
      <w:pPr>
        <w:ind w:left="5673" w:hanging="284"/>
      </w:pPr>
    </w:lvl>
    <w:lvl w:ilvl="7">
      <w:start w:val="1"/>
      <w:numFmt w:val="bullet"/>
      <w:lvlText w:val="•"/>
      <w:lvlJc w:val="left"/>
      <w:pPr>
        <w:ind w:left="6866" w:hanging="284"/>
      </w:pPr>
    </w:lvl>
    <w:lvl w:ilvl="8">
      <w:start w:val="1"/>
      <w:numFmt w:val="bullet"/>
      <w:lvlText w:val="•"/>
      <w:lvlJc w:val="left"/>
      <w:pPr>
        <w:ind w:left="8059" w:hanging="284"/>
      </w:pPr>
    </w:lvl>
  </w:abstractNum>
  <w:abstractNum w:abstractNumId="15" w15:restartNumberingAfterBreak="0">
    <w:nsid w:val="6DD72E99"/>
    <w:multiLevelType w:val="multilevel"/>
    <w:tmpl w:val="9E6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546211"/>
    <w:multiLevelType w:val="multilevel"/>
    <w:tmpl w:val="EB32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BD2EF7"/>
    <w:multiLevelType w:val="multilevel"/>
    <w:tmpl w:val="CDB414B8"/>
    <w:lvl w:ilvl="0">
      <w:start w:val="1"/>
      <w:numFmt w:val="lowerLetter"/>
      <w:lvlText w:val="%1."/>
      <w:lvlJc w:val="left"/>
      <w:pPr>
        <w:ind w:left="1252" w:hanging="425"/>
      </w:pPr>
      <w:rPr>
        <w:rFonts w:ascii="Arial" w:eastAsia="Arial" w:hAnsi="Arial" w:cs="Arial"/>
        <w:b/>
        <w:sz w:val="22"/>
        <w:szCs w:val="22"/>
      </w:rPr>
    </w:lvl>
    <w:lvl w:ilvl="1">
      <w:start w:val="1"/>
      <w:numFmt w:val="bullet"/>
      <w:lvlText w:val="●"/>
      <w:lvlJc w:val="left"/>
      <w:pPr>
        <w:ind w:left="1538" w:hanging="285"/>
      </w:pPr>
      <w:rPr>
        <w:rFonts w:ascii="Noto Sans Symbols" w:eastAsia="Noto Sans Symbols" w:hAnsi="Noto Sans Symbols" w:cs="Noto Sans Symbols"/>
        <w:sz w:val="22"/>
        <w:szCs w:val="22"/>
      </w:rPr>
    </w:lvl>
    <w:lvl w:ilvl="2">
      <w:start w:val="1"/>
      <w:numFmt w:val="bullet"/>
      <w:lvlText w:val="•"/>
      <w:lvlJc w:val="left"/>
      <w:pPr>
        <w:ind w:left="2421" w:hanging="286"/>
      </w:pPr>
    </w:lvl>
    <w:lvl w:ilvl="3">
      <w:start w:val="1"/>
      <w:numFmt w:val="bullet"/>
      <w:lvlText w:val="•"/>
      <w:lvlJc w:val="left"/>
      <w:pPr>
        <w:ind w:left="3302" w:hanging="286"/>
      </w:pPr>
    </w:lvl>
    <w:lvl w:ilvl="4">
      <w:start w:val="1"/>
      <w:numFmt w:val="bullet"/>
      <w:lvlText w:val="•"/>
      <w:lvlJc w:val="left"/>
      <w:pPr>
        <w:ind w:left="4183" w:hanging="286"/>
      </w:pPr>
    </w:lvl>
    <w:lvl w:ilvl="5">
      <w:start w:val="1"/>
      <w:numFmt w:val="bullet"/>
      <w:lvlText w:val="•"/>
      <w:lvlJc w:val="left"/>
      <w:pPr>
        <w:ind w:left="5064" w:hanging="286"/>
      </w:pPr>
    </w:lvl>
    <w:lvl w:ilvl="6">
      <w:start w:val="1"/>
      <w:numFmt w:val="bullet"/>
      <w:lvlText w:val="•"/>
      <w:lvlJc w:val="left"/>
      <w:pPr>
        <w:ind w:left="5946" w:hanging="286"/>
      </w:pPr>
    </w:lvl>
    <w:lvl w:ilvl="7">
      <w:start w:val="1"/>
      <w:numFmt w:val="bullet"/>
      <w:lvlText w:val="•"/>
      <w:lvlJc w:val="left"/>
      <w:pPr>
        <w:ind w:left="6827" w:hanging="286"/>
      </w:pPr>
    </w:lvl>
    <w:lvl w:ilvl="8">
      <w:start w:val="1"/>
      <w:numFmt w:val="bullet"/>
      <w:lvlText w:val="•"/>
      <w:lvlJc w:val="left"/>
      <w:pPr>
        <w:ind w:left="7708" w:hanging="286"/>
      </w:pPr>
    </w:lvl>
  </w:abstractNum>
  <w:abstractNum w:abstractNumId="18" w15:restartNumberingAfterBreak="0">
    <w:nsid w:val="75016FC0"/>
    <w:multiLevelType w:val="multilevel"/>
    <w:tmpl w:val="C1B02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294DFE"/>
    <w:multiLevelType w:val="multilevel"/>
    <w:tmpl w:val="A5482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072E33"/>
    <w:multiLevelType w:val="multilevel"/>
    <w:tmpl w:val="37507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5"/>
  </w:num>
  <w:num w:numId="3">
    <w:abstractNumId w:val="16"/>
  </w:num>
  <w:num w:numId="4">
    <w:abstractNumId w:val="0"/>
  </w:num>
  <w:num w:numId="5">
    <w:abstractNumId w:val="18"/>
  </w:num>
  <w:num w:numId="6">
    <w:abstractNumId w:val="20"/>
  </w:num>
  <w:num w:numId="7">
    <w:abstractNumId w:val="10"/>
  </w:num>
  <w:num w:numId="8">
    <w:abstractNumId w:val="9"/>
  </w:num>
  <w:num w:numId="9">
    <w:abstractNumId w:val="2"/>
  </w:num>
  <w:num w:numId="10">
    <w:abstractNumId w:val="11"/>
  </w:num>
  <w:num w:numId="11">
    <w:abstractNumId w:val="19"/>
  </w:num>
  <w:num w:numId="12">
    <w:abstractNumId w:val="7"/>
  </w:num>
  <w:num w:numId="13">
    <w:abstractNumId w:val="14"/>
  </w:num>
  <w:num w:numId="14">
    <w:abstractNumId w:val="17"/>
  </w:num>
  <w:num w:numId="15">
    <w:abstractNumId w:val="3"/>
  </w:num>
  <w:num w:numId="16">
    <w:abstractNumId w:val="4"/>
  </w:num>
  <w:num w:numId="17">
    <w:abstractNumId w:val="8"/>
  </w:num>
  <w:num w:numId="18">
    <w:abstractNumId w:val="1"/>
  </w:num>
  <w:num w:numId="19">
    <w:abstractNumId w:val="12"/>
  </w:num>
  <w:num w:numId="20">
    <w:abstractNumId w:val="5"/>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67279"/>
    <w:rsid w:val="00094982"/>
    <w:rsid w:val="0009614D"/>
    <w:rsid w:val="000C35DA"/>
    <w:rsid w:val="00101339"/>
    <w:rsid w:val="001132F1"/>
    <w:rsid w:val="001263B6"/>
    <w:rsid w:val="00146973"/>
    <w:rsid w:val="0015078D"/>
    <w:rsid w:val="00173827"/>
    <w:rsid w:val="001B22A1"/>
    <w:rsid w:val="001D6956"/>
    <w:rsid w:val="001E76E9"/>
    <w:rsid w:val="001F783A"/>
    <w:rsid w:val="00223803"/>
    <w:rsid w:val="00270D36"/>
    <w:rsid w:val="002732B8"/>
    <w:rsid w:val="00276682"/>
    <w:rsid w:val="002D2DE3"/>
    <w:rsid w:val="002E0C62"/>
    <w:rsid w:val="002E3BFD"/>
    <w:rsid w:val="002E5BE1"/>
    <w:rsid w:val="00323CE4"/>
    <w:rsid w:val="00323D8A"/>
    <w:rsid w:val="003A06D5"/>
    <w:rsid w:val="003A31CC"/>
    <w:rsid w:val="003D3684"/>
    <w:rsid w:val="003D7574"/>
    <w:rsid w:val="003E0B99"/>
    <w:rsid w:val="003E3A18"/>
    <w:rsid w:val="003F2F3E"/>
    <w:rsid w:val="00402CF8"/>
    <w:rsid w:val="004262E2"/>
    <w:rsid w:val="00436EE1"/>
    <w:rsid w:val="004551AD"/>
    <w:rsid w:val="00481B31"/>
    <w:rsid w:val="00486397"/>
    <w:rsid w:val="00497494"/>
    <w:rsid w:val="004A78E4"/>
    <w:rsid w:val="004B2B57"/>
    <w:rsid w:val="00510EC5"/>
    <w:rsid w:val="005236DD"/>
    <w:rsid w:val="005328A1"/>
    <w:rsid w:val="00533155"/>
    <w:rsid w:val="005371DB"/>
    <w:rsid w:val="00557673"/>
    <w:rsid w:val="005A79A9"/>
    <w:rsid w:val="005F13AD"/>
    <w:rsid w:val="005F7A4D"/>
    <w:rsid w:val="00614D1E"/>
    <w:rsid w:val="00630A2B"/>
    <w:rsid w:val="00636FF2"/>
    <w:rsid w:val="00641AEF"/>
    <w:rsid w:val="00644DF6"/>
    <w:rsid w:val="006707F7"/>
    <w:rsid w:val="006837B6"/>
    <w:rsid w:val="006C40AB"/>
    <w:rsid w:val="006C4D1D"/>
    <w:rsid w:val="006F1D50"/>
    <w:rsid w:val="00703DDD"/>
    <w:rsid w:val="0071383C"/>
    <w:rsid w:val="00730BE0"/>
    <w:rsid w:val="007452D7"/>
    <w:rsid w:val="0075311B"/>
    <w:rsid w:val="00771390"/>
    <w:rsid w:val="00773F9E"/>
    <w:rsid w:val="00782215"/>
    <w:rsid w:val="007A0087"/>
    <w:rsid w:val="007E2F51"/>
    <w:rsid w:val="007E3A0E"/>
    <w:rsid w:val="008155A9"/>
    <w:rsid w:val="008202BE"/>
    <w:rsid w:val="00821267"/>
    <w:rsid w:val="008221B5"/>
    <w:rsid w:val="00823926"/>
    <w:rsid w:val="00826DA8"/>
    <w:rsid w:val="008829D6"/>
    <w:rsid w:val="008A4A08"/>
    <w:rsid w:val="008B0509"/>
    <w:rsid w:val="008B542D"/>
    <w:rsid w:val="008F5880"/>
    <w:rsid w:val="00981201"/>
    <w:rsid w:val="009905DD"/>
    <w:rsid w:val="009939A4"/>
    <w:rsid w:val="009A09C3"/>
    <w:rsid w:val="009A3DDF"/>
    <w:rsid w:val="009B7B66"/>
    <w:rsid w:val="009E1FF1"/>
    <w:rsid w:val="009E5227"/>
    <w:rsid w:val="00A06C0A"/>
    <w:rsid w:val="00A23694"/>
    <w:rsid w:val="00A56769"/>
    <w:rsid w:val="00A703A4"/>
    <w:rsid w:val="00A758F5"/>
    <w:rsid w:val="00A80B0B"/>
    <w:rsid w:val="00A94812"/>
    <w:rsid w:val="00AE6D69"/>
    <w:rsid w:val="00B14878"/>
    <w:rsid w:val="00BA0F40"/>
    <w:rsid w:val="00BA18F9"/>
    <w:rsid w:val="00BB7D5F"/>
    <w:rsid w:val="00BE50E8"/>
    <w:rsid w:val="00BF5B4D"/>
    <w:rsid w:val="00C135E2"/>
    <w:rsid w:val="00C2357C"/>
    <w:rsid w:val="00C41AD9"/>
    <w:rsid w:val="00C81356"/>
    <w:rsid w:val="00CA28FC"/>
    <w:rsid w:val="00CC02E0"/>
    <w:rsid w:val="00CF1730"/>
    <w:rsid w:val="00CF27BC"/>
    <w:rsid w:val="00CF6032"/>
    <w:rsid w:val="00D12B53"/>
    <w:rsid w:val="00D15F33"/>
    <w:rsid w:val="00D43BF6"/>
    <w:rsid w:val="00D567F1"/>
    <w:rsid w:val="00D93B44"/>
    <w:rsid w:val="00DA5903"/>
    <w:rsid w:val="00DC045D"/>
    <w:rsid w:val="00DC135A"/>
    <w:rsid w:val="00DC7FB5"/>
    <w:rsid w:val="00DD3DE6"/>
    <w:rsid w:val="00DE03A8"/>
    <w:rsid w:val="00E033F5"/>
    <w:rsid w:val="00E460F0"/>
    <w:rsid w:val="00E90F61"/>
    <w:rsid w:val="00EB6922"/>
    <w:rsid w:val="00EF72A5"/>
    <w:rsid w:val="00F15563"/>
    <w:rsid w:val="00F2033F"/>
    <w:rsid w:val="00F47EC4"/>
    <w:rsid w:val="00F5379D"/>
    <w:rsid w:val="00F74A2B"/>
    <w:rsid w:val="00FB0E33"/>
    <w:rsid w:val="00FB787A"/>
    <w:rsid w:val="00FF2640"/>
    <w:rsid w:val="7DCC6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50D700C-A424-4F9D-8DC9-91013922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E0"/>
    <w:pPr>
      <w:spacing w:after="200" w:line="276" w:lineRule="auto"/>
    </w:pPr>
    <w:rPr>
      <w:rFonts w:ascii="Calibri" w:eastAsia="Calibri" w:hAnsi="Calibri" w:cs="Calibri"/>
      <w:sz w:val="22"/>
      <w:szCs w:val="22"/>
    </w:rPr>
  </w:style>
  <w:style w:type="paragraph" w:styleId="Heading1">
    <w:name w:val="heading 1"/>
    <w:basedOn w:val="Normal"/>
    <w:link w:val="Heading1Char"/>
    <w:uiPriority w:val="9"/>
    <w:qFormat/>
    <w:rsid w:val="00EB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uiPriority w:val="99"/>
    <w:rsid w:val="008829D6"/>
    <w:pPr>
      <w:tabs>
        <w:tab w:val="center" w:pos="4320"/>
        <w:tab w:val="right" w:pos="8640"/>
      </w:tabs>
    </w:pPr>
  </w:style>
  <w:style w:type="character" w:customStyle="1" w:styleId="FooterChar">
    <w:name w:val="Footer Char"/>
    <w:link w:val="Footer"/>
    <w:uiPriority w:val="99"/>
    <w:rsid w:val="008829D6"/>
    <w:rPr>
      <w:sz w:val="24"/>
      <w:szCs w:val="24"/>
      <w:lang w:eastAsia="en-GB"/>
    </w:rPr>
  </w:style>
  <w:style w:type="character" w:styleId="PageNumber">
    <w:name w:val="page number"/>
    <w:rsid w:val="008829D6"/>
  </w:style>
  <w:style w:type="character" w:customStyle="1" w:styleId="googqs-tidbit1">
    <w:name w:val="goog_qs-tidbit1"/>
    <w:uiPriority w:val="99"/>
    <w:rsid w:val="004B2B57"/>
  </w:style>
  <w:style w:type="paragraph" w:styleId="PlainText">
    <w:name w:val="Plain Text"/>
    <w:basedOn w:val="Normal"/>
    <w:link w:val="PlainTextChar"/>
    <w:uiPriority w:val="99"/>
    <w:unhideWhenUsed/>
    <w:rsid w:val="004B2B57"/>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4B2B57"/>
    <w:rPr>
      <w:rFonts w:ascii="Calibri" w:eastAsia="Calibri" w:hAnsi="Calibri"/>
      <w:sz w:val="22"/>
      <w:szCs w:val="21"/>
      <w:lang w:val="en-US"/>
    </w:rPr>
  </w:style>
  <w:style w:type="character" w:styleId="Hyperlink">
    <w:name w:val="Hyperlink"/>
    <w:uiPriority w:val="99"/>
    <w:rsid w:val="004B2B57"/>
    <w:rPr>
      <w:color w:val="0563C1"/>
      <w:u w:val="single"/>
    </w:rPr>
  </w:style>
  <w:style w:type="paragraph" w:styleId="ListParagraph">
    <w:name w:val="List Paragraph"/>
    <w:basedOn w:val="Normal"/>
    <w:rsid w:val="00A703A4"/>
    <w:pPr>
      <w:ind w:left="720"/>
      <w:contextualSpacing/>
    </w:pPr>
  </w:style>
  <w:style w:type="paragraph" w:customStyle="1" w:styleId="Standard">
    <w:name w:val="Standard"/>
    <w:rsid w:val="00F5379D"/>
    <w:pPr>
      <w:widowControl w:val="0"/>
      <w:suppressAutoHyphens/>
      <w:autoSpaceDN w:val="0"/>
      <w:textAlignment w:val="baseline"/>
    </w:pPr>
    <w:rPr>
      <w:rFonts w:eastAsia="SimSun" w:cs="Mangal"/>
      <w:kern w:val="3"/>
      <w:sz w:val="24"/>
      <w:szCs w:val="24"/>
      <w:lang w:eastAsia="zh-CN" w:bidi="hi-IN"/>
    </w:rPr>
  </w:style>
  <w:style w:type="character" w:customStyle="1" w:styleId="Heading1Char">
    <w:name w:val="Heading 1 Char"/>
    <w:basedOn w:val="DefaultParagraphFont"/>
    <w:link w:val="Heading1"/>
    <w:uiPriority w:val="9"/>
    <w:rsid w:val="00EB6922"/>
    <w:rPr>
      <w:b/>
      <w:bCs/>
      <w:kern w:val="36"/>
      <w:sz w:val="48"/>
      <w:szCs w:val="48"/>
      <w:lang w:eastAsia="en-GB"/>
    </w:rPr>
  </w:style>
  <w:style w:type="paragraph" w:customStyle="1" w:styleId="7Tablebodycopy">
    <w:name w:val="7 Table body copy"/>
    <w:basedOn w:val="Normal"/>
    <w:qFormat/>
    <w:rsid w:val="005F7A4D"/>
    <w:pPr>
      <w:spacing w:after="60" w:line="240" w:lineRule="auto"/>
    </w:pPr>
    <w:rPr>
      <w:rFonts w:ascii="Arial" w:eastAsia="MS Mincho" w:hAnsi="Arial" w:cs="Times New Roman"/>
      <w:sz w:val="20"/>
      <w:szCs w:val="24"/>
      <w:lang w:val="en-US"/>
    </w:rPr>
  </w:style>
  <w:style w:type="paragraph" w:styleId="NormalWeb">
    <w:name w:val="Normal (Web)"/>
    <w:basedOn w:val="Normal"/>
    <w:uiPriority w:val="99"/>
    <w:semiHidden/>
    <w:unhideWhenUsed/>
    <w:rsid w:val="006707F7"/>
    <w:pPr>
      <w:spacing w:before="100" w:beforeAutospacing="1" w:after="119"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614D1E"/>
    <w:pPr>
      <w:spacing w:after="100"/>
    </w:pPr>
  </w:style>
  <w:style w:type="paragraph" w:styleId="TOCHeading">
    <w:name w:val="TOC Heading"/>
    <w:basedOn w:val="Heading1"/>
    <w:next w:val="Normal"/>
    <w:uiPriority w:val="39"/>
    <w:unhideWhenUsed/>
    <w:qFormat/>
    <w:rsid w:val="00C135E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s="Calibri"/>
    </w:rPr>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1B2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23894">
      <w:bodyDiv w:val="1"/>
      <w:marLeft w:val="0"/>
      <w:marRight w:val="0"/>
      <w:marTop w:val="0"/>
      <w:marBottom w:val="0"/>
      <w:divBdr>
        <w:top w:val="none" w:sz="0" w:space="0" w:color="auto"/>
        <w:left w:val="none" w:sz="0" w:space="0" w:color="auto"/>
        <w:bottom w:val="none" w:sz="0" w:space="0" w:color="auto"/>
        <w:right w:val="none" w:sz="0" w:space="0" w:color="auto"/>
      </w:divBdr>
      <w:divsChild>
        <w:div w:id="1471944737">
          <w:marLeft w:val="0"/>
          <w:marRight w:val="0"/>
          <w:marTop w:val="0"/>
          <w:marBottom w:val="0"/>
          <w:divBdr>
            <w:top w:val="none" w:sz="0" w:space="0" w:color="auto"/>
            <w:left w:val="none" w:sz="0" w:space="0" w:color="auto"/>
            <w:bottom w:val="none" w:sz="0" w:space="0" w:color="auto"/>
            <w:right w:val="none" w:sz="0" w:space="0" w:color="auto"/>
          </w:divBdr>
          <w:divsChild>
            <w:div w:id="591012318">
              <w:marLeft w:val="0"/>
              <w:marRight w:val="0"/>
              <w:marTop w:val="0"/>
              <w:marBottom w:val="0"/>
              <w:divBdr>
                <w:top w:val="none" w:sz="0" w:space="0" w:color="auto"/>
                <w:left w:val="none" w:sz="0" w:space="0" w:color="auto"/>
                <w:bottom w:val="none" w:sz="0" w:space="0" w:color="auto"/>
                <w:right w:val="none" w:sz="0" w:space="0" w:color="auto"/>
              </w:divBdr>
              <w:divsChild>
                <w:div w:id="1634600921">
                  <w:marLeft w:val="0"/>
                  <w:marRight w:val="0"/>
                  <w:marTop w:val="0"/>
                  <w:marBottom w:val="300"/>
                  <w:divBdr>
                    <w:top w:val="none" w:sz="0" w:space="0" w:color="auto"/>
                    <w:left w:val="none" w:sz="0" w:space="0" w:color="auto"/>
                    <w:bottom w:val="none" w:sz="0" w:space="0" w:color="auto"/>
                    <w:right w:val="none" w:sz="0" w:space="0" w:color="auto"/>
                  </w:divBdr>
                </w:div>
                <w:div w:id="314838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5419192">
      <w:bodyDiv w:val="1"/>
      <w:marLeft w:val="0"/>
      <w:marRight w:val="0"/>
      <w:marTop w:val="0"/>
      <w:marBottom w:val="0"/>
      <w:divBdr>
        <w:top w:val="none" w:sz="0" w:space="0" w:color="auto"/>
        <w:left w:val="none" w:sz="0" w:space="0" w:color="auto"/>
        <w:bottom w:val="none" w:sz="0" w:space="0" w:color="auto"/>
        <w:right w:val="none" w:sz="0" w:space="0" w:color="auto"/>
      </w:divBdr>
    </w:div>
    <w:div w:id="144149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ico.org.uk/for-organisations/guide-to-data-protectio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3" ma:contentTypeDescription="Create a new document." ma:contentTypeScope="" ma:versionID="155943692012148c1ef7356d11e8df1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72d956c1169532db3ad3b900bb197305"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36386-3A0B-44F8-9A54-C48FAB59DCD6}">
  <ds:schemaRefs>
    <ds:schemaRef ds:uri="http://schemas.microsoft.com/sharepoint/v3/contenttype/forms"/>
  </ds:schemaRefs>
</ds:datastoreItem>
</file>

<file path=customXml/itemProps2.xml><?xml version="1.0" encoding="utf-8"?>
<ds:datastoreItem xmlns:ds="http://schemas.openxmlformats.org/officeDocument/2006/customXml" ds:itemID="{1FF9B9B2-A5E1-4C2E-9BB1-C87C72D5DA07}">
  <ds:schemaRefs>
    <ds:schemaRef ds:uri="http://schemas.openxmlformats.org/officeDocument/2006/bibliography"/>
  </ds:schemaRefs>
</ds:datastoreItem>
</file>

<file path=customXml/itemProps3.xml><?xml version="1.0" encoding="utf-8"?>
<ds:datastoreItem xmlns:ds="http://schemas.openxmlformats.org/officeDocument/2006/customXml" ds:itemID="{B09BA498-9A7A-4613-A89F-BF697FC44C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C9C02E-93D5-4E58-BBC0-BCECFACE8536}"/>
</file>

<file path=docProps/app.xml><?xml version="1.0" encoding="utf-8"?>
<Properties xmlns="http://schemas.openxmlformats.org/officeDocument/2006/extended-properties" xmlns:vt="http://schemas.openxmlformats.org/officeDocument/2006/docPropsVTypes">
  <Template>Normal</Template>
  <TotalTime>53</TotalTime>
  <Pages>17</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26</cp:revision>
  <cp:lastPrinted>2021-12-14T10:17:00Z</cp:lastPrinted>
  <dcterms:created xsi:type="dcterms:W3CDTF">2021-12-13T13:33:00Z</dcterms:created>
  <dcterms:modified xsi:type="dcterms:W3CDTF">2021-12-14T10:25:00Z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1064800</vt:r8>
  </property>
</Properties>
</file>