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4D13" w14:textId="77777777" w:rsidR="00913E76" w:rsidRPr="00960B68" w:rsidRDefault="00913E76" w:rsidP="00913E76">
      <w:pPr>
        <w:rPr>
          <w:rFonts w:ascii="Times New Roman" w:hAnsi="Times New Roman" w:cs="Times New Roman"/>
          <w:b/>
          <w:sz w:val="28"/>
          <w:szCs w:val="24"/>
        </w:rPr>
      </w:pPr>
      <w:r w:rsidRPr="00960B68">
        <w:rPr>
          <w:rFonts w:ascii="Times New Roman" w:hAnsi="Times New Roman" w:cs="Times New Roman"/>
          <w:b/>
          <w:sz w:val="28"/>
          <w:szCs w:val="24"/>
        </w:rPr>
        <w:t xml:space="preserve">Single Central Record (SCR) of Recruitment and Vetting June 2013 </w:t>
      </w:r>
    </w:p>
    <w:p w14:paraId="5F8A70BA" w14:textId="77777777" w:rsidR="00593573" w:rsidRPr="00593573" w:rsidRDefault="00593573" w:rsidP="00593573">
      <w:pPr>
        <w:pStyle w:val="Numberedparagraph"/>
        <w:numPr>
          <w:ilvl w:val="0"/>
          <w:numId w:val="0"/>
        </w:numPr>
        <w:ind w:left="567" w:hanging="567"/>
        <w:rPr>
          <w:rFonts w:ascii="Times New Roman" w:hAnsi="Times New Roman"/>
        </w:rPr>
      </w:pPr>
      <w:r w:rsidRPr="00593573">
        <w:rPr>
          <w:rFonts w:ascii="Times New Roman" w:hAnsi="Times New Roman"/>
        </w:rPr>
        <w:t>Introduction</w:t>
      </w:r>
    </w:p>
    <w:p w14:paraId="07338A17" w14:textId="5D1365F6" w:rsidR="00593573" w:rsidRPr="00593573" w:rsidRDefault="00593573" w:rsidP="00593573">
      <w:pPr>
        <w:pStyle w:val="Numberedparagraph"/>
        <w:numPr>
          <w:ilvl w:val="0"/>
          <w:numId w:val="0"/>
        </w:numPr>
        <w:ind w:left="567" w:hanging="567"/>
        <w:rPr>
          <w:rFonts w:ascii="Times New Roman" w:hAnsi="Times New Roman"/>
          <w:b/>
        </w:rPr>
      </w:pPr>
      <w:r w:rsidRPr="00593573">
        <w:rPr>
          <w:rFonts w:ascii="Times New Roman" w:hAnsi="Times New Roman"/>
        </w:rPr>
        <w:t xml:space="preserve">Schools and colleges </w:t>
      </w:r>
      <w:r w:rsidRPr="00593573">
        <w:rPr>
          <w:rFonts w:ascii="Times New Roman" w:hAnsi="Times New Roman"/>
          <w:b/>
        </w:rPr>
        <w:t>must</w:t>
      </w:r>
      <w:r w:rsidRPr="00593573">
        <w:rPr>
          <w:rFonts w:ascii="Times New Roman" w:hAnsi="Times New Roman"/>
        </w:rPr>
        <w:t xml:space="preserve"> keep a single central record. The record must cover the following people:</w:t>
      </w:r>
    </w:p>
    <w:p w14:paraId="5F454608" w14:textId="77777777" w:rsidR="00593573" w:rsidRPr="00593573" w:rsidRDefault="00593573" w:rsidP="00593573">
      <w:pPr>
        <w:pStyle w:val="Bulletsspaced"/>
        <w:rPr>
          <w:rFonts w:ascii="Times New Roman" w:hAnsi="Times New Roman"/>
          <w:lang w:val="en"/>
        </w:rPr>
      </w:pPr>
      <w:r w:rsidRPr="00593573">
        <w:rPr>
          <w:rFonts w:ascii="Times New Roman" w:hAnsi="Times New Roman"/>
        </w:rPr>
        <w:t>all staff (including supply staff) who work in the school; in colleges, this means those providing education to children</w:t>
      </w:r>
    </w:p>
    <w:p w14:paraId="7F9C8B27" w14:textId="77777777" w:rsidR="00593573" w:rsidRPr="00593573" w:rsidRDefault="00593573" w:rsidP="00593573">
      <w:pPr>
        <w:pStyle w:val="Bulletsspaced"/>
        <w:rPr>
          <w:rFonts w:ascii="Times New Roman" w:hAnsi="Times New Roman"/>
          <w:lang w:val="en"/>
        </w:rPr>
      </w:pPr>
      <w:r w:rsidRPr="00593573">
        <w:rPr>
          <w:rFonts w:ascii="Times New Roman" w:hAnsi="Times New Roman"/>
          <w:lang w:val="en"/>
        </w:rPr>
        <w:t>all others who work in regular contact with children in the school or college, including volunteers</w:t>
      </w:r>
    </w:p>
    <w:p w14:paraId="339346BD" w14:textId="77777777" w:rsidR="00593573" w:rsidRPr="00593573" w:rsidRDefault="00593573" w:rsidP="00593573">
      <w:pPr>
        <w:pStyle w:val="Bulletsspaced-lastbullet"/>
        <w:rPr>
          <w:rFonts w:ascii="Times New Roman" w:hAnsi="Times New Roman"/>
          <w:lang w:val="en"/>
        </w:rPr>
      </w:pPr>
      <w:r w:rsidRPr="00593573">
        <w:rPr>
          <w:rFonts w:ascii="Times New Roman" w:hAnsi="Times New Roman"/>
          <w:lang w:val="en"/>
        </w:rPr>
        <w:t>for independent schools, including academies and free schools, all members of the proprietorial body.</w:t>
      </w:r>
    </w:p>
    <w:p w14:paraId="64F35F3C" w14:textId="54005CC2" w:rsidR="00913E76" w:rsidRPr="00593573" w:rsidRDefault="00593573" w:rsidP="00593573">
      <w:pPr>
        <w:rPr>
          <w:rFonts w:ascii="Times New Roman" w:hAnsi="Times New Roman" w:cs="Times New Roman"/>
          <w:sz w:val="24"/>
          <w:szCs w:val="24"/>
        </w:rPr>
      </w:pPr>
      <w:r w:rsidRPr="00593573">
        <w:rPr>
          <w:rFonts w:ascii="Times New Roman" w:hAnsi="Times New Roman" w:cs="Times New Roman"/>
          <w:sz w:val="24"/>
          <w:szCs w:val="24"/>
        </w:rPr>
        <w:t>It is the school’s responsibility to ensure that all the staff they employ in specified early or later years childcare have had the appropriate checks. This includes ensuring that staff working in early and later years settings are suitable to do so. The DfE issued advice for schools in October 2014, in relation to the ‘disqualification by association’ of teachers and other school staff working in early or later years provision, or those who are directly concerned with the management of such provision. A person is automatically disqualified if they live in the same household as another person who is disqualified or in a household where a disqualified person is employed</w:t>
      </w:r>
      <w:proofErr w:type="gramStart"/>
      <w:r w:rsidRPr="0059357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p>
    <w:p w14:paraId="5CADAC0D" w14:textId="10C64AA0" w:rsidR="00913E76" w:rsidRPr="00593573" w:rsidRDefault="00913E76" w:rsidP="00913E76">
      <w:pPr>
        <w:rPr>
          <w:rFonts w:ascii="Times New Roman" w:hAnsi="Times New Roman" w:cs="Times New Roman"/>
          <w:sz w:val="24"/>
          <w:szCs w:val="24"/>
        </w:rPr>
      </w:pPr>
      <w:r w:rsidRPr="00593573">
        <w:rPr>
          <w:rFonts w:ascii="Times New Roman" w:hAnsi="Times New Roman" w:cs="Times New Roman"/>
          <w:sz w:val="24"/>
          <w:szCs w:val="24"/>
        </w:rPr>
        <w:t xml:space="preserve">The </w:t>
      </w:r>
      <w:r w:rsidR="00593573">
        <w:rPr>
          <w:rFonts w:ascii="Times New Roman" w:hAnsi="Times New Roman" w:cs="Times New Roman"/>
          <w:sz w:val="24"/>
          <w:szCs w:val="24"/>
        </w:rPr>
        <w:t>Single Central Record (</w:t>
      </w:r>
      <w:r w:rsidRPr="00593573">
        <w:rPr>
          <w:rFonts w:ascii="Times New Roman" w:hAnsi="Times New Roman" w:cs="Times New Roman"/>
          <w:sz w:val="24"/>
          <w:szCs w:val="24"/>
        </w:rPr>
        <w:t>SCR</w:t>
      </w:r>
      <w:r w:rsidR="00593573">
        <w:rPr>
          <w:rFonts w:ascii="Times New Roman" w:hAnsi="Times New Roman" w:cs="Times New Roman"/>
          <w:sz w:val="24"/>
          <w:szCs w:val="24"/>
        </w:rPr>
        <w:t>)</w:t>
      </w:r>
      <w:r w:rsidRPr="00593573">
        <w:rPr>
          <w:rFonts w:ascii="Times New Roman" w:hAnsi="Times New Roman" w:cs="Times New Roman"/>
          <w:sz w:val="24"/>
          <w:szCs w:val="24"/>
        </w:rPr>
        <w:t xml:space="preserve"> may be </w:t>
      </w:r>
      <w:r w:rsidR="005714D6" w:rsidRPr="00593573">
        <w:rPr>
          <w:rFonts w:ascii="Times New Roman" w:hAnsi="Times New Roman" w:cs="Times New Roman"/>
          <w:sz w:val="24"/>
          <w:szCs w:val="24"/>
        </w:rPr>
        <w:t xml:space="preserve">viewed or </w:t>
      </w:r>
      <w:r w:rsidRPr="00593573">
        <w:rPr>
          <w:rFonts w:ascii="Times New Roman" w:hAnsi="Times New Roman" w:cs="Times New Roman"/>
          <w:sz w:val="24"/>
          <w:szCs w:val="24"/>
        </w:rPr>
        <w:t xml:space="preserve">run as a report with the core data held on an Excel Database. </w:t>
      </w:r>
    </w:p>
    <w:p w14:paraId="72256DDA" w14:textId="564B97CE" w:rsidR="00913E76" w:rsidRPr="00593573" w:rsidRDefault="00913E76" w:rsidP="00913E76">
      <w:pPr>
        <w:rPr>
          <w:rFonts w:ascii="Times New Roman" w:hAnsi="Times New Roman" w:cs="Times New Roman"/>
          <w:sz w:val="24"/>
          <w:szCs w:val="24"/>
        </w:rPr>
      </w:pPr>
      <w:r w:rsidRPr="00593573">
        <w:rPr>
          <w:rFonts w:ascii="Times New Roman" w:hAnsi="Times New Roman" w:cs="Times New Roman"/>
          <w:sz w:val="24"/>
          <w:szCs w:val="24"/>
        </w:rPr>
        <w:t xml:space="preserve">It holds data on </w:t>
      </w:r>
      <w:proofErr w:type="gramStart"/>
      <w:r w:rsidRPr="00593573">
        <w:rPr>
          <w:rFonts w:ascii="Times New Roman" w:hAnsi="Times New Roman" w:cs="Times New Roman"/>
          <w:sz w:val="24"/>
          <w:szCs w:val="24"/>
        </w:rPr>
        <w:t>all of</w:t>
      </w:r>
      <w:proofErr w:type="gramEnd"/>
      <w:r w:rsidRPr="00593573">
        <w:rPr>
          <w:rFonts w:ascii="Times New Roman" w:hAnsi="Times New Roman" w:cs="Times New Roman"/>
          <w:sz w:val="24"/>
          <w:szCs w:val="24"/>
        </w:rPr>
        <w:t xml:space="preserve"> the checks that we carry out as part of our safeguarding requirements, for example </w:t>
      </w:r>
      <w:r w:rsidR="00F15093">
        <w:rPr>
          <w:rFonts w:ascii="Times New Roman" w:hAnsi="Times New Roman" w:cs="Times New Roman"/>
          <w:sz w:val="24"/>
          <w:szCs w:val="24"/>
        </w:rPr>
        <w:t>DBS checks.</w:t>
      </w:r>
    </w:p>
    <w:p w14:paraId="4B76135F" w14:textId="77777777" w:rsidR="00913E76" w:rsidRPr="00593573" w:rsidRDefault="00913E76" w:rsidP="00913E76">
      <w:pPr>
        <w:rPr>
          <w:rFonts w:ascii="Times New Roman" w:hAnsi="Times New Roman" w:cs="Times New Roman"/>
          <w:sz w:val="24"/>
          <w:szCs w:val="24"/>
        </w:rPr>
      </w:pPr>
      <w:r w:rsidRPr="00593573">
        <w:rPr>
          <w:rFonts w:ascii="Times New Roman" w:hAnsi="Times New Roman" w:cs="Times New Roman"/>
          <w:sz w:val="24"/>
          <w:szCs w:val="24"/>
        </w:rPr>
        <w:t xml:space="preserve">It also has information regarding health checks, references, identity, right to work in the UK and where appropriate, qualifications. </w:t>
      </w:r>
    </w:p>
    <w:p w14:paraId="114A7EDF" w14:textId="77777777" w:rsidR="00913E76" w:rsidRPr="00593573" w:rsidRDefault="00913E76" w:rsidP="00913E76">
      <w:pPr>
        <w:rPr>
          <w:rFonts w:ascii="Times New Roman" w:hAnsi="Times New Roman" w:cs="Times New Roman"/>
          <w:sz w:val="24"/>
          <w:szCs w:val="24"/>
        </w:rPr>
      </w:pPr>
      <w:r w:rsidRPr="00593573">
        <w:rPr>
          <w:rFonts w:ascii="Times New Roman" w:hAnsi="Times New Roman" w:cs="Times New Roman"/>
          <w:sz w:val="24"/>
          <w:szCs w:val="24"/>
        </w:rPr>
        <w:t xml:space="preserve">Copies of original documents are kept and held on personal file. </w:t>
      </w:r>
    </w:p>
    <w:p w14:paraId="6137F8B4" w14:textId="0B6BF643" w:rsidR="00913E76" w:rsidRPr="00593573" w:rsidRDefault="00913E76" w:rsidP="00913E76">
      <w:pPr>
        <w:rPr>
          <w:rFonts w:ascii="Times New Roman" w:hAnsi="Times New Roman" w:cs="Times New Roman"/>
          <w:sz w:val="24"/>
          <w:szCs w:val="24"/>
        </w:rPr>
      </w:pPr>
      <w:r w:rsidRPr="00593573">
        <w:rPr>
          <w:rFonts w:ascii="Times New Roman" w:hAnsi="Times New Roman" w:cs="Times New Roman"/>
          <w:sz w:val="24"/>
          <w:szCs w:val="24"/>
        </w:rPr>
        <w:t xml:space="preserve">This information is kept on all staff employed by The Tutorial </w:t>
      </w:r>
      <w:r w:rsidR="006F4D68" w:rsidRPr="00593573">
        <w:rPr>
          <w:rFonts w:ascii="Times New Roman" w:hAnsi="Times New Roman" w:cs="Times New Roman"/>
          <w:sz w:val="24"/>
          <w:szCs w:val="24"/>
        </w:rPr>
        <w:t>Foundation.</w:t>
      </w:r>
      <w:r w:rsidRPr="00593573">
        <w:rPr>
          <w:rFonts w:ascii="Times New Roman" w:hAnsi="Times New Roman" w:cs="Times New Roman"/>
          <w:sz w:val="24"/>
          <w:szCs w:val="24"/>
        </w:rPr>
        <w:t xml:space="preserve"> </w:t>
      </w:r>
    </w:p>
    <w:p w14:paraId="681BF8D8" w14:textId="77777777" w:rsidR="00AA2211" w:rsidRPr="00FB1013" w:rsidRDefault="00AA2211" w:rsidP="00AA2211">
      <w:pPr>
        <w:rPr>
          <w:color w:val="3333FF"/>
        </w:rPr>
      </w:pPr>
      <w:bookmarkStart w:id="0" w:name="_Toc387999377"/>
      <w:bookmarkStart w:id="1" w:name="_Toc414606189"/>
      <w:r w:rsidRPr="00FB1013">
        <w:rPr>
          <w:color w:val="3333FF"/>
        </w:rPr>
        <w:t>Policy Sign off and review</w:t>
      </w:r>
    </w:p>
    <w:tbl>
      <w:tblPr>
        <w:tblStyle w:val="TableGrid"/>
        <w:tblW w:w="0" w:type="auto"/>
        <w:tblLook w:val="04A0" w:firstRow="1" w:lastRow="0" w:firstColumn="1" w:lastColumn="0" w:noHBand="0" w:noVBand="1"/>
      </w:tblPr>
      <w:tblGrid>
        <w:gridCol w:w="3290"/>
        <w:gridCol w:w="3261"/>
        <w:gridCol w:w="3303"/>
      </w:tblGrid>
      <w:tr w:rsidR="00AA2211" w:rsidRPr="00FB1013" w14:paraId="782652F7" w14:textId="77777777" w:rsidTr="00B52D72">
        <w:tc>
          <w:tcPr>
            <w:tcW w:w="3474" w:type="dxa"/>
          </w:tcPr>
          <w:p w14:paraId="1426613F" w14:textId="77777777" w:rsidR="00AA2211" w:rsidRPr="00FB1013" w:rsidRDefault="00AA2211" w:rsidP="00B52D72">
            <w:pPr>
              <w:jc w:val="center"/>
              <w:rPr>
                <w:sz w:val="24"/>
                <w:szCs w:val="24"/>
              </w:rPr>
            </w:pPr>
          </w:p>
        </w:tc>
        <w:tc>
          <w:tcPr>
            <w:tcW w:w="3474" w:type="dxa"/>
          </w:tcPr>
          <w:p w14:paraId="1F6D5B25" w14:textId="77777777" w:rsidR="00AA2211" w:rsidRPr="00FB1013" w:rsidRDefault="00AA2211" w:rsidP="00B52D72">
            <w:pPr>
              <w:jc w:val="center"/>
              <w:rPr>
                <w:sz w:val="24"/>
                <w:szCs w:val="24"/>
              </w:rPr>
            </w:pPr>
            <w:r w:rsidRPr="00FB1013">
              <w:rPr>
                <w:sz w:val="24"/>
                <w:szCs w:val="24"/>
              </w:rPr>
              <w:t>By whom</w:t>
            </w:r>
          </w:p>
        </w:tc>
        <w:tc>
          <w:tcPr>
            <w:tcW w:w="3474" w:type="dxa"/>
          </w:tcPr>
          <w:p w14:paraId="414E6931" w14:textId="77777777" w:rsidR="00AA2211" w:rsidRPr="00FB1013" w:rsidRDefault="00AA2211" w:rsidP="00B52D72">
            <w:pPr>
              <w:jc w:val="center"/>
              <w:rPr>
                <w:sz w:val="24"/>
                <w:szCs w:val="24"/>
              </w:rPr>
            </w:pPr>
            <w:r w:rsidRPr="00FB1013">
              <w:rPr>
                <w:sz w:val="24"/>
                <w:szCs w:val="24"/>
              </w:rPr>
              <w:t>Date</w:t>
            </w:r>
          </w:p>
        </w:tc>
      </w:tr>
      <w:tr w:rsidR="00AA2211" w:rsidRPr="00FB1013" w14:paraId="547D1745" w14:textId="77777777" w:rsidTr="00B52D72">
        <w:tc>
          <w:tcPr>
            <w:tcW w:w="3474" w:type="dxa"/>
          </w:tcPr>
          <w:p w14:paraId="7149C996" w14:textId="77777777" w:rsidR="00AA2211" w:rsidRPr="00FB1013" w:rsidRDefault="00AA2211" w:rsidP="00B52D72">
            <w:pPr>
              <w:jc w:val="center"/>
              <w:rPr>
                <w:sz w:val="24"/>
                <w:szCs w:val="24"/>
              </w:rPr>
            </w:pPr>
            <w:r w:rsidRPr="00FB1013">
              <w:rPr>
                <w:sz w:val="24"/>
                <w:szCs w:val="24"/>
              </w:rPr>
              <w:t>Policy signed off by</w:t>
            </w:r>
          </w:p>
        </w:tc>
        <w:tc>
          <w:tcPr>
            <w:tcW w:w="3474" w:type="dxa"/>
          </w:tcPr>
          <w:p w14:paraId="36C76313" w14:textId="77777777" w:rsidR="00AA2211" w:rsidRPr="00FB1013" w:rsidRDefault="00AA2211" w:rsidP="00B52D72">
            <w:pPr>
              <w:rPr>
                <w:sz w:val="24"/>
                <w:szCs w:val="24"/>
              </w:rPr>
            </w:pPr>
            <w:r>
              <w:rPr>
                <w:sz w:val="24"/>
                <w:szCs w:val="24"/>
              </w:rPr>
              <w:t>Julia Low</w:t>
            </w:r>
          </w:p>
        </w:tc>
        <w:tc>
          <w:tcPr>
            <w:tcW w:w="3474" w:type="dxa"/>
          </w:tcPr>
          <w:p w14:paraId="1A3092D1" w14:textId="77777777" w:rsidR="00AA2211" w:rsidRPr="00FB1013" w:rsidRDefault="00AA2211" w:rsidP="00B52D72">
            <w:pPr>
              <w:rPr>
                <w:sz w:val="24"/>
                <w:szCs w:val="24"/>
              </w:rPr>
            </w:pPr>
            <w:r>
              <w:rPr>
                <w:sz w:val="24"/>
                <w:szCs w:val="24"/>
              </w:rPr>
              <w:t>10.11.16</w:t>
            </w:r>
          </w:p>
        </w:tc>
      </w:tr>
      <w:tr w:rsidR="00AA2211" w:rsidRPr="00FB1013" w14:paraId="6BF8A888" w14:textId="77777777" w:rsidTr="00B52D72">
        <w:tc>
          <w:tcPr>
            <w:tcW w:w="3474" w:type="dxa"/>
          </w:tcPr>
          <w:p w14:paraId="5DF28682" w14:textId="77777777" w:rsidR="00AA2211" w:rsidRPr="00FB1013" w:rsidRDefault="00AA2211" w:rsidP="00B52D72">
            <w:pPr>
              <w:jc w:val="center"/>
              <w:rPr>
                <w:sz w:val="24"/>
                <w:szCs w:val="24"/>
              </w:rPr>
            </w:pPr>
            <w:r w:rsidRPr="00FB1013">
              <w:rPr>
                <w:sz w:val="24"/>
                <w:szCs w:val="24"/>
              </w:rPr>
              <w:t>Reviewed by</w:t>
            </w:r>
          </w:p>
        </w:tc>
        <w:tc>
          <w:tcPr>
            <w:tcW w:w="3474" w:type="dxa"/>
          </w:tcPr>
          <w:p w14:paraId="3C1F1E44" w14:textId="21D18EBC" w:rsidR="00AA2211" w:rsidRPr="00FB1013" w:rsidRDefault="00081B30" w:rsidP="00B52D72">
            <w:pPr>
              <w:rPr>
                <w:sz w:val="24"/>
                <w:szCs w:val="24"/>
              </w:rPr>
            </w:pPr>
            <w:r>
              <w:rPr>
                <w:sz w:val="24"/>
                <w:szCs w:val="24"/>
              </w:rPr>
              <w:t>Katy Harris</w:t>
            </w:r>
          </w:p>
        </w:tc>
        <w:tc>
          <w:tcPr>
            <w:tcW w:w="3474" w:type="dxa"/>
          </w:tcPr>
          <w:p w14:paraId="10D8E5E8" w14:textId="437590D2" w:rsidR="00AA2211" w:rsidRPr="00FB1013" w:rsidRDefault="006F4D68" w:rsidP="005E1B39">
            <w:pPr>
              <w:rPr>
                <w:sz w:val="24"/>
                <w:szCs w:val="24"/>
              </w:rPr>
            </w:pPr>
            <w:r>
              <w:rPr>
                <w:sz w:val="24"/>
                <w:szCs w:val="24"/>
              </w:rPr>
              <w:t>25.11.202</w:t>
            </w:r>
            <w:r w:rsidR="00081B30">
              <w:rPr>
                <w:sz w:val="24"/>
                <w:szCs w:val="24"/>
              </w:rPr>
              <w:t>1</w:t>
            </w:r>
          </w:p>
        </w:tc>
      </w:tr>
      <w:tr w:rsidR="00AA2211" w:rsidRPr="00FB1013" w14:paraId="55E006DD" w14:textId="77777777" w:rsidTr="00B52D72">
        <w:tc>
          <w:tcPr>
            <w:tcW w:w="3474" w:type="dxa"/>
          </w:tcPr>
          <w:p w14:paraId="3D664C89" w14:textId="77777777" w:rsidR="00AA2211" w:rsidRPr="00FB1013" w:rsidRDefault="00AA2211" w:rsidP="00B52D72">
            <w:pPr>
              <w:jc w:val="center"/>
              <w:rPr>
                <w:sz w:val="24"/>
                <w:szCs w:val="24"/>
              </w:rPr>
            </w:pPr>
            <w:r w:rsidRPr="00FB1013">
              <w:rPr>
                <w:sz w:val="24"/>
                <w:szCs w:val="24"/>
              </w:rPr>
              <w:t>Next Review By</w:t>
            </w:r>
          </w:p>
        </w:tc>
        <w:tc>
          <w:tcPr>
            <w:tcW w:w="3474" w:type="dxa"/>
          </w:tcPr>
          <w:p w14:paraId="1893099A" w14:textId="77777777" w:rsidR="00AA2211" w:rsidRPr="00FB1013" w:rsidRDefault="00AA2211" w:rsidP="00B52D72">
            <w:pPr>
              <w:rPr>
                <w:sz w:val="24"/>
                <w:szCs w:val="24"/>
              </w:rPr>
            </w:pPr>
            <w:r>
              <w:rPr>
                <w:sz w:val="24"/>
                <w:szCs w:val="24"/>
              </w:rPr>
              <w:t>Julia Low</w:t>
            </w:r>
          </w:p>
        </w:tc>
        <w:tc>
          <w:tcPr>
            <w:tcW w:w="3474" w:type="dxa"/>
          </w:tcPr>
          <w:p w14:paraId="5BE406A6" w14:textId="40BC203F" w:rsidR="00AA2211" w:rsidRPr="00FB1013" w:rsidRDefault="00374E86" w:rsidP="005E1B39">
            <w:pPr>
              <w:rPr>
                <w:sz w:val="24"/>
                <w:szCs w:val="24"/>
              </w:rPr>
            </w:pPr>
            <w:r>
              <w:rPr>
                <w:sz w:val="24"/>
                <w:szCs w:val="24"/>
              </w:rPr>
              <w:t>31.10.202</w:t>
            </w:r>
            <w:r w:rsidR="00081B30">
              <w:rPr>
                <w:sz w:val="24"/>
                <w:szCs w:val="24"/>
              </w:rPr>
              <w:t>2</w:t>
            </w:r>
          </w:p>
        </w:tc>
      </w:tr>
    </w:tbl>
    <w:p w14:paraId="257F488D" w14:textId="77777777" w:rsidR="00AD3B66" w:rsidRPr="00AD3B66" w:rsidRDefault="00AD3B66" w:rsidP="00AD3B66"/>
    <w:p w14:paraId="72E35F3A" w14:textId="1EE9DAB7" w:rsidR="00AD3B66" w:rsidRPr="00F93882" w:rsidRDefault="00AD3B66" w:rsidP="00AD3B66">
      <w:pPr>
        <w:pStyle w:val="Heading1"/>
      </w:pPr>
      <w:r>
        <w:lastRenderedPageBreak/>
        <w:t>Appendix</w:t>
      </w:r>
      <w:r w:rsidRPr="00F93882">
        <w:t>. The single central record</w:t>
      </w:r>
      <w:bookmarkEnd w:id="0"/>
      <w:bookmarkEnd w:id="1"/>
    </w:p>
    <w:p w14:paraId="17C939E5" w14:textId="77777777" w:rsidR="00AD3B66" w:rsidRDefault="00AD3B66" w:rsidP="00AD3B66">
      <w:pPr>
        <w:pStyle w:val="Unnumberedparagraph"/>
      </w:pPr>
      <w:r>
        <w:t xml:space="preserve">Generally, the information to be recorded by schools on individuals is </w:t>
      </w:r>
      <w:proofErr w:type="gramStart"/>
      <w:r>
        <w:t>whether or not</w:t>
      </w:r>
      <w:proofErr w:type="gramEnd"/>
      <w:r>
        <w:t xml:space="preserve"> the following checks have been carried out or certificates obtained, and the date on which the checks were completed:</w:t>
      </w:r>
    </w:p>
    <w:p w14:paraId="1DBEC98E" w14:textId="77777777" w:rsidR="00AD3B66" w:rsidRPr="006C3972" w:rsidRDefault="00AD3B66" w:rsidP="00AD3B66">
      <w:pPr>
        <w:pStyle w:val="Bulletsspaced"/>
      </w:pPr>
      <w:r>
        <w:t xml:space="preserve">an identity </w:t>
      </w:r>
      <w:proofErr w:type="gramStart"/>
      <w:r>
        <w:t>check</w:t>
      </w:r>
      <w:proofErr w:type="gramEnd"/>
    </w:p>
    <w:p w14:paraId="3B470B60" w14:textId="77777777" w:rsidR="00AD3B66" w:rsidRPr="006C3972" w:rsidRDefault="00AD3B66" w:rsidP="00AD3B66">
      <w:pPr>
        <w:pStyle w:val="Bulletsspaced"/>
      </w:pPr>
      <w:r>
        <w:t xml:space="preserve">a barred list </w:t>
      </w:r>
      <w:proofErr w:type="gramStart"/>
      <w:r>
        <w:t>check</w:t>
      </w:r>
      <w:proofErr w:type="gramEnd"/>
    </w:p>
    <w:p w14:paraId="2F8C43F5" w14:textId="77777777" w:rsidR="00AD3B66" w:rsidRPr="006C3972" w:rsidRDefault="00AD3B66" w:rsidP="00AD3B66">
      <w:pPr>
        <w:pStyle w:val="Bulletsspaced"/>
      </w:pPr>
      <w:r>
        <w:t xml:space="preserve">an enhanced DBS </w:t>
      </w:r>
      <w:proofErr w:type="gramStart"/>
      <w:r>
        <w:t>check</w:t>
      </w:r>
      <w:proofErr w:type="gramEnd"/>
    </w:p>
    <w:p w14:paraId="3317DEED" w14:textId="77777777" w:rsidR="00AD3B66" w:rsidRPr="006C3972" w:rsidRDefault="00AD3B66" w:rsidP="00AD3B66">
      <w:pPr>
        <w:pStyle w:val="Bulletsspaced"/>
      </w:pPr>
      <w:r w:rsidRPr="006C3972">
        <w:t>a p</w:t>
      </w:r>
      <w:r>
        <w:t>rohibition from teaching check</w:t>
      </w:r>
    </w:p>
    <w:p w14:paraId="35D00A88" w14:textId="77777777" w:rsidR="00AD3B66" w:rsidRPr="006C3972" w:rsidRDefault="00AD3B66" w:rsidP="00AD3B66">
      <w:pPr>
        <w:pStyle w:val="Bulletsspaced"/>
      </w:pPr>
      <w:r w:rsidRPr="006C3972">
        <w:t>further checks on people li</w:t>
      </w:r>
      <w:r>
        <w:t>ving or working outside the United Kingdom (UK)</w:t>
      </w:r>
    </w:p>
    <w:p w14:paraId="0930D47B" w14:textId="77777777" w:rsidR="00AD3B66" w:rsidRPr="00FF0621" w:rsidRDefault="00AD3B66" w:rsidP="00AD3B66">
      <w:pPr>
        <w:pStyle w:val="Bulletsspaced"/>
      </w:pPr>
      <w:r w:rsidRPr="00FF0621">
        <w:t xml:space="preserve">a check of professional qualifications </w:t>
      </w:r>
    </w:p>
    <w:p w14:paraId="31543AB1" w14:textId="77777777" w:rsidR="00AD3B66" w:rsidRPr="00FF0621" w:rsidRDefault="00AD3B66" w:rsidP="00AD3B66">
      <w:pPr>
        <w:pStyle w:val="Bulletsspaced-lastbullet"/>
      </w:pPr>
      <w:r w:rsidRPr="00FF0621">
        <w:t xml:space="preserve">a check to establish the person’s right to work in the UK. </w:t>
      </w:r>
    </w:p>
    <w:p w14:paraId="075C6123" w14:textId="77777777" w:rsidR="00AD3B66" w:rsidRPr="00FF0621" w:rsidRDefault="00AD3B66" w:rsidP="00AD3B66">
      <w:pPr>
        <w:pStyle w:val="Unnumberedparagraph"/>
        <w:spacing w:before="240"/>
        <w:rPr>
          <w:rFonts w:cs="Tahoma"/>
        </w:rPr>
      </w:pPr>
      <w:r w:rsidRPr="00FF0621">
        <w:rPr>
          <w:rFonts w:cs="Tahoma"/>
        </w:rPr>
        <w:t>Details of the records that must be kept are contained:</w:t>
      </w:r>
    </w:p>
    <w:p w14:paraId="7E071E1A" w14:textId="77777777" w:rsidR="00AD3B66" w:rsidRPr="00FF0621" w:rsidRDefault="00AD3B66" w:rsidP="00AD3B66">
      <w:pPr>
        <w:pStyle w:val="Bulletsspaced"/>
      </w:pPr>
      <w:r w:rsidRPr="00FF0621">
        <w:t>for maintained schools</w:t>
      </w:r>
      <w:r>
        <w:t>, in</w:t>
      </w:r>
      <w:r w:rsidRPr="00FF0621">
        <w:t xml:space="preserve"> Schedule 2 to the School Staffing (England) Regulations 2009</w:t>
      </w:r>
      <w:r>
        <w:rPr>
          <w:rStyle w:val="FootnoteReference"/>
          <w:rFonts w:cs="Tahoma"/>
        </w:rPr>
        <w:footnoteReference w:id="1"/>
      </w:r>
      <w:r>
        <w:t xml:space="preserve"> </w:t>
      </w:r>
      <w:r w:rsidRPr="00FF0621">
        <w:t xml:space="preserve">and the School Staffing (England) Amendment Regulations 2013 for pupil referral units through the Education (Pupil Referral Units) (Application of Enactment) (England) Regulations 2007 </w:t>
      </w:r>
    </w:p>
    <w:p w14:paraId="721AD9F5" w14:textId="77777777" w:rsidR="00AD3B66" w:rsidRPr="006E7685" w:rsidRDefault="00AD3B66" w:rsidP="00AD3B66">
      <w:pPr>
        <w:pStyle w:val="Bulletsspaced"/>
      </w:pPr>
      <w:r w:rsidRPr="006E7685">
        <w:t>for independent schools, (including academies and free schools and alternative provision academies and free schools)</w:t>
      </w:r>
      <w:r>
        <w:t xml:space="preserve">, </w:t>
      </w:r>
      <w:r w:rsidRPr="006E7685">
        <w:t xml:space="preserve">under </w:t>
      </w:r>
      <w:r w:rsidRPr="00CE11BA">
        <w:t>the Education (Independent School Standards) Regulations 20</w:t>
      </w:r>
      <w:r>
        <w:t>14.</w:t>
      </w:r>
      <w:r>
        <w:rPr>
          <w:rStyle w:val="FootnoteReference"/>
        </w:rPr>
        <w:footnoteReference w:id="2"/>
      </w:r>
    </w:p>
    <w:p w14:paraId="0B28786E" w14:textId="77777777" w:rsidR="00AD3B66" w:rsidRPr="006E7685" w:rsidRDefault="00AD3B66" w:rsidP="00AD3B66">
      <w:pPr>
        <w:pStyle w:val="Bulletsspaced-lastbullet"/>
      </w:pPr>
      <w:r w:rsidRPr="006E7685">
        <w:t>for colleges</w:t>
      </w:r>
      <w:r>
        <w:t xml:space="preserve">, in </w:t>
      </w:r>
      <w:r w:rsidRPr="006E7685">
        <w:t>the Further Education (Providers of Education) (England) regulations 2006</w:t>
      </w:r>
      <w:r>
        <w:t>.</w:t>
      </w:r>
      <w:r>
        <w:rPr>
          <w:rStyle w:val="FootnoteReference"/>
          <w:rFonts w:cs="Tahoma"/>
        </w:rPr>
        <w:footnoteReference w:id="3"/>
      </w:r>
    </w:p>
    <w:p w14:paraId="3B9D6F38" w14:textId="77777777" w:rsidR="00AD3B66" w:rsidRDefault="00AD3B66" w:rsidP="00AD3B66">
      <w:pPr>
        <w:pStyle w:val="Unnumberedparagraph"/>
      </w:pPr>
      <w:r w:rsidRPr="006E7685">
        <w:t xml:space="preserve">If a school or college has concerns about an existing staff member’s suitability to work with children, </w:t>
      </w:r>
      <w:r>
        <w:t>it</w:t>
      </w:r>
      <w:r w:rsidRPr="006E7685">
        <w:t xml:space="preserve"> should carry out all relevant checks as if the person were a new member of staff. Similarly, if a person working at the school or college moves from a post that was not regulated activity into work which is regulated activity, the relevant checks for the regulated activity must be carried out. Apart from these circumstances, the school or college is not required to request a DBS check or barred list check. </w:t>
      </w:r>
    </w:p>
    <w:p w14:paraId="2AA0C125" w14:textId="21C0874B" w:rsidR="00AD3B66" w:rsidRPr="005203BE" w:rsidRDefault="00AD3B66" w:rsidP="00AD3B66">
      <w:pPr>
        <w:pStyle w:val="Unnumberedparagraph"/>
      </w:pPr>
      <w:r>
        <w:t>T</w:t>
      </w:r>
      <w:r w:rsidRPr="00424A72">
        <w:t xml:space="preserve">he only requirement for those appointed before </w:t>
      </w:r>
      <w:r>
        <w:t xml:space="preserve">March 2002 </w:t>
      </w:r>
      <w:r w:rsidRPr="00424A72">
        <w:t>is that they must have been List 99 checked.</w:t>
      </w:r>
      <w:r>
        <w:t xml:space="preserve"> </w:t>
      </w:r>
      <w:r w:rsidRPr="00424A72">
        <w:t xml:space="preserve">DBS checks became mandatory for the entire maintained schools’ workforce from 12 May 2006 (September 2003 for independent schools, including academies). </w:t>
      </w:r>
    </w:p>
    <w:p w14:paraId="5AD76AD7" w14:textId="77777777" w:rsidR="008B542D" w:rsidRPr="008B542D" w:rsidRDefault="008B542D" w:rsidP="00630A2B">
      <w:pPr>
        <w:rPr>
          <w:rFonts w:ascii="Times" w:hAnsi="Times"/>
          <w:sz w:val="16"/>
          <w:szCs w:val="16"/>
        </w:rPr>
      </w:pPr>
    </w:p>
    <w:p w14:paraId="21D8AA48" w14:textId="77777777" w:rsidR="00E90F61" w:rsidRPr="0075311B" w:rsidRDefault="00E90F61">
      <w:pPr>
        <w:rPr>
          <w:rFonts w:ascii="Arial" w:hAnsi="Arial"/>
          <w:sz w:val="16"/>
          <w:szCs w:val="16"/>
        </w:rPr>
      </w:pPr>
    </w:p>
    <w:sectPr w:rsidR="00E90F61" w:rsidRPr="0075311B"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16F7" w14:textId="77777777" w:rsidR="00E07E4E" w:rsidRDefault="00E07E4E" w:rsidP="008829D6">
      <w:r>
        <w:separator/>
      </w:r>
    </w:p>
  </w:endnote>
  <w:endnote w:type="continuationSeparator" w:id="0">
    <w:p w14:paraId="6CF12EF9" w14:textId="77777777" w:rsidR="00E07E4E" w:rsidRDefault="00E07E4E"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E07E4E" w:rsidRDefault="00E07E4E"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E07E4E" w:rsidRDefault="00E07E4E"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E07E4E" w:rsidRDefault="00E07E4E"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5093">
      <w:rPr>
        <w:rStyle w:val="PageNumber"/>
        <w:noProof/>
      </w:rPr>
      <w:t>1</w:t>
    </w:r>
    <w:r>
      <w:rPr>
        <w:rStyle w:val="PageNumber"/>
      </w:rPr>
      <w:fldChar w:fldCharType="end"/>
    </w:r>
  </w:p>
  <w:p w14:paraId="521F6E6C" w14:textId="77777777" w:rsidR="00E07E4E" w:rsidRDefault="00E07E4E" w:rsidP="008829D6">
    <w:pPr>
      <w:ind w:right="360"/>
    </w:pPr>
    <w:r>
      <w:t xml:space="preserve">76 </w:t>
    </w:r>
    <w:proofErr w:type="spellStart"/>
    <w:r>
      <w:t>Freelands</w:t>
    </w:r>
    <w:proofErr w:type="spellEnd"/>
    <w:r>
      <w:t xml:space="preserve"> Road, Bromley, Kent, BR1 3HY</w:t>
    </w:r>
  </w:p>
  <w:p w14:paraId="1ADBF556" w14:textId="77777777" w:rsidR="00E07E4E" w:rsidRPr="008829D6" w:rsidRDefault="00E07E4E"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9475A" w14:textId="77777777" w:rsidR="00E07E4E" w:rsidRDefault="00E07E4E" w:rsidP="008829D6">
      <w:r>
        <w:separator/>
      </w:r>
    </w:p>
  </w:footnote>
  <w:footnote w:type="continuationSeparator" w:id="0">
    <w:p w14:paraId="4344B7CF" w14:textId="77777777" w:rsidR="00E07E4E" w:rsidRDefault="00E07E4E" w:rsidP="008829D6">
      <w:r>
        <w:continuationSeparator/>
      </w:r>
    </w:p>
  </w:footnote>
  <w:footnote w:id="1">
    <w:p w14:paraId="741E7038" w14:textId="149C0345" w:rsidR="00AD3B66" w:rsidRDefault="00AD3B66" w:rsidP="00AD3B66">
      <w:pPr>
        <w:pStyle w:val="FootnoteText"/>
      </w:pPr>
    </w:p>
  </w:footnote>
  <w:footnote w:id="2">
    <w:p w14:paraId="4EC414FF" w14:textId="0FD00D5D" w:rsidR="00AD3B66" w:rsidRDefault="00AD3B66" w:rsidP="00AD3B66">
      <w:pPr>
        <w:pStyle w:val="FootnoteText"/>
      </w:pPr>
    </w:p>
  </w:footnote>
  <w:footnote w:id="3">
    <w:p w14:paraId="53664FD4" w14:textId="6E698E1D" w:rsidR="00AD3B66" w:rsidRDefault="00AD3B66" w:rsidP="00AD3B6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E07E4E" w:rsidRDefault="00E07E4E" w:rsidP="00DD3DE6">
    <w:pPr>
      <w:pStyle w:val="Header"/>
      <w:tabs>
        <w:tab w:val="clear" w:pos="4320"/>
        <w:tab w:val="clear" w:pos="8640"/>
        <w:tab w:val="center" w:pos="4819"/>
        <w:tab w:val="right" w:pos="9638"/>
      </w:tabs>
    </w:pPr>
    <w:r>
      <w:t>[Type text]</w:t>
    </w:r>
    <w:r>
      <w:tab/>
      <w:t>[Type text]</w:t>
    </w:r>
    <w:r>
      <w:tab/>
      <w:t>[Type text]</w:t>
    </w:r>
  </w:p>
  <w:p w14:paraId="7552BBB0" w14:textId="77777777" w:rsidR="00E07E4E" w:rsidRDefault="00E07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7DC74B77" w:rsidR="00E07E4E" w:rsidRDefault="00A70E6B"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57728" behindDoc="0" locked="0" layoutInCell="1" allowOverlap="1" wp14:anchorId="203749AE" wp14:editId="61A71BA0">
          <wp:simplePos x="0" y="0"/>
          <wp:positionH relativeFrom="column">
            <wp:posOffset>5882640</wp:posOffset>
          </wp:positionH>
          <wp:positionV relativeFrom="paragraph">
            <wp:posOffset>207645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59E11" w14:textId="0A82E27E" w:rsidR="00391EE4" w:rsidRPr="00A70E6B" w:rsidRDefault="00E07E4E" w:rsidP="00F2033F">
    <w:pPr>
      <w:rPr>
        <w:rFonts w:ascii="Times" w:hAnsi="Times"/>
        <w:sz w:val="24"/>
      </w:rPr>
    </w:pPr>
    <w:r w:rsidRPr="00A70E6B">
      <w:rPr>
        <w:rFonts w:ascii="Times" w:hAnsi="Times"/>
        <w:sz w:val="24"/>
      </w:rPr>
      <w:t>Single Central Re</w:t>
    </w:r>
    <w:r w:rsidR="00960B68">
      <w:rPr>
        <w:rFonts w:ascii="Times" w:hAnsi="Times"/>
        <w:sz w:val="24"/>
      </w:rPr>
      <w:t xml:space="preserve">cord </w:t>
    </w:r>
    <w:r w:rsidR="00D956D6" w:rsidRPr="00A70E6B">
      <w:rPr>
        <w:rFonts w:ascii="Times" w:hAnsi="Times"/>
        <w:sz w:val="24"/>
      </w:rPr>
      <w:t>Policy</w:t>
    </w:r>
    <w:r w:rsidRPr="00A70E6B">
      <w:rPr>
        <w:rFonts w:ascii="Times" w:hAnsi="Times"/>
        <w:sz w:val="24"/>
      </w:rPr>
      <w:tab/>
    </w:r>
    <w:r w:rsidRPr="00A70E6B">
      <w:rPr>
        <w:rFonts w:ascii="Times" w:hAnsi="Times"/>
        <w:sz w:val="24"/>
      </w:rPr>
      <w:tab/>
    </w:r>
    <w:r w:rsidRPr="00A70E6B">
      <w:rPr>
        <w:rFonts w:ascii="Times" w:hAnsi="Times"/>
        <w:sz w:val="24"/>
      </w:rPr>
      <w:tab/>
    </w:r>
    <w:r w:rsidRPr="00A70E6B">
      <w:rPr>
        <w:rFonts w:ascii="Times" w:hAnsi="Times"/>
        <w:sz w:val="24"/>
      </w:rPr>
      <w:tab/>
    </w:r>
    <w:r w:rsidRPr="00A70E6B">
      <w:rPr>
        <w:rFonts w:ascii="Times" w:hAnsi="Times"/>
        <w:sz w:val="24"/>
      </w:rPr>
      <w:tab/>
    </w:r>
    <w:r w:rsidRPr="00A70E6B">
      <w:rPr>
        <w:rFonts w:ascii="Times" w:hAnsi="Times"/>
        <w:sz w:val="24"/>
      </w:rPr>
      <w:tab/>
      <w:t xml:space="preserve">The                </w:t>
    </w:r>
    <w:r w:rsidR="00AA2211" w:rsidRPr="00A70E6B">
      <w:rPr>
        <w:rFonts w:ascii="Times" w:hAnsi="Times"/>
        <w:sz w:val="24"/>
      </w:rPr>
      <w:t xml:space="preserve"> </w:t>
    </w:r>
    <w:r w:rsidRPr="00A70E6B">
      <w:rPr>
        <w:rFonts w:ascii="Times" w:hAnsi="Times"/>
        <w:sz w:val="24"/>
      </w:rPr>
      <w:t xml:space="preserve">         </w:t>
    </w:r>
  </w:p>
  <w:p w14:paraId="6472E30E" w14:textId="6107FD07" w:rsidR="00E07E4E" w:rsidRPr="00A70E6B" w:rsidRDefault="00A57AC4" w:rsidP="00F2033F">
    <w:pPr>
      <w:rPr>
        <w:rFonts w:ascii="Times" w:hAnsi="Times"/>
        <w:sz w:val="24"/>
      </w:rPr>
    </w:pPr>
    <w:r>
      <w:rPr>
        <w:rFonts w:ascii="Times" w:hAnsi="Times"/>
        <w:sz w:val="24"/>
      </w:rPr>
      <w:t>November 202</w:t>
    </w:r>
    <w:r w:rsidR="00081B30">
      <w:rPr>
        <w:rFonts w:ascii="Times" w:hAnsi="Times"/>
        <w:sz w:val="24"/>
      </w:rPr>
      <w:t>1</w:t>
    </w:r>
    <w:r w:rsidR="00E07E4E" w:rsidRPr="00A70E6B">
      <w:rPr>
        <w:rFonts w:ascii="Times" w:hAnsi="Times"/>
        <w:sz w:val="24"/>
      </w:rPr>
      <w:tab/>
    </w:r>
    <w:r w:rsidR="00E07E4E" w:rsidRPr="00A70E6B">
      <w:rPr>
        <w:rFonts w:ascii="Times" w:hAnsi="Times"/>
        <w:sz w:val="24"/>
      </w:rPr>
      <w:tab/>
    </w:r>
    <w:r w:rsidR="00E07E4E" w:rsidRPr="00A70E6B">
      <w:rPr>
        <w:rFonts w:ascii="Times" w:hAnsi="Times"/>
        <w:sz w:val="24"/>
      </w:rPr>
      <w:tab/>
    </w:r>
    <w:r w:rsidR="00E07E4E" w:rsidRPr="00A70E6B">
      <w:rPr>
        <w:rFonts w:ascii="Times" w:hAnsi="Times"/>
        <w:sz w:val="24"/>
      </w:rPr>
      <w:tab/>
    </w:r>
    <w:r w:rsidR="00E07E4E" w:rsidRPr="00A70E6B">
      <w:rPr>
        <w:rFonts w:ascii="Times" w:hAnsi="Times"/>
        <w:sz w:val="24"/>
      </w:rPr>
      <w:tab/>
    </w:r>
    <w:r w:rsidR="00E07E4E" w:rsidRPr="00A70E6B">
      <w:rPr>
        <w:rFonts w:ascii="Times" w:hAnsi="Times"/>
        <w:sz w:val="24"/>
      </w:rPr>
      <w:tab/>
    </w:r>
    <w:r w:rsidR="00E07E4E" w:rsidRPr="00A70E6B">
      <w:rPr>
        <w:rFonts w:ascii="Times" w:hAnsi="Times"/>
        <w:sz w:val="24"/>
      </w:rPr>
      <w:tab/>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B03D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C502A"/>
    <w:multiLevelType w:val="hybridMultilevel"/>
    <w:tmpl w:val="1EF6368E"/>
    <w:lvl w:ilvl="0" w:tplc="721C012C">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33F"/>
    <w:rsid w:val="00035F9E"/>
    <w:rsid w:val="00081B30"/>
    <w:rsid w:val="000C35DA"/>
    <w:rsid w:val="001D6956"/>
    <w:rsid w:val="00374E86"/>
    <w:rsid w:val="00391EE4"/>
    <w:rsid w:val="005714D6"/>
    <w:rsid w:val="00591372"/>
    <w:rsid w:val="00593573"/>
    <w:rsid w:val="005A79A9"/>
    <w:rsid w:val="005E1B39"/>
    <w:rsid w:val="00630A2B"/>
    <w:rsid w:val="00641AEF"/>
    <w:rsid w:val="006F4D68"/>
    <w:rsid w:val="0075311B"/>
    <w:rsid w:val="008202BE"/>
    <w:rsid w:val="00821267"/>
    <w:rsid w:val="008221B5"/>
    <w:rsid w:val="00826DA8"/>
    <w:rsid w:val="0084483D"/>
    <w:rsid w:val="008829D6"/>
    <w:rsid w:val="008A4A08"/>
    <w:rsid w:val="008B542D"/>
    <w:rsid w:val="00913A78"/>
    <w:rsid w:val="00913E76"/>
    <w:rsid w:val="00960B68"/>
    <w:rsid w:val="009A3DDF"/>
    <w:rsid w:val="009E5227"/>
    <w:rsid w:val="00A23694"/>
    <w:rsid w:val="00A56769"/>
    <w:rsid w:val="00A57AC4"/>
    <w:rsid w:val="00A70E6B"/>
    <w:rsid w:val="00A94812"/>
    <w:rsid w:val="00AA2211"/>
    <w:rsid w:val="00AD3B66"/>
    <w:rsid w:val="00AE6D69"/>
    <w:rsid w:val="00D12B53"/>
    <w:rsid w:val="00D84B6F"/>
    <w:rsid w:val="00D956D6"/>
    <w:rsid w:val="00DA5903"/>
    <w:rsid w:val="00DD3DE6"/>
    <w:rsid w:val="00E07E4E"/>
    <w:rsid w:val="00E90F61"/>
    <w:rsid w:val="00F15093"/>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2E3CD06"/>
  <w15:docId w15:val="{38B3C26C-8674-4EFB-9F50-9ABA5A2D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E7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AD3B66"/>
    <w:pPr>
      <w:keepNext/>
      <w:tabs>
        <w:tab w:val="left" w:pos="737"/>
      </w:tabs>
      <w:spacing w:before="120" w:after="240" w:line="240" w:lineRule="auto"/>
      <w:outlineLvl w:val="0"/>
    </w:pPr>
    <w:rPr>
      <w:rFonts w:ascii="Tahoma" w:eastAsia="Times New Roman" w:hAnsi="Tahoma" w:cs="Times New Roman"/>
      <w:b/>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Bulletsspaced">
    <w:name w:val="Bullets (spaced)"/>
    <w:basedOn w:val="Normal"/>
    <w:link w:val="BulletsspacedChar"/>
    <w:autoRedefine/>
    <w:rsid w:val="00593573"/>
    <w:pPr>
      <w:numPr>
        <w:numId w:val="5"/>
      </w:numPr>
      <w:tabs>
        <w:tab w:val="clear" w:pos="1080"/>
        <w:tab w:val="left" w:pos="567"/>
      </w:tabs>
      <w:spacing w:before="120" w:after="0" w:line="240" w:lineRule="auto"/>
      <w:ind w:left="924" w:hanging="357"/>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rsid w:val="00593573"/>
    <w:pPr>
      <w:spacing w:after="240"/>
    </w:pPr>
  </w:style>
  <w:style w:type="paragraph" w:customStyle="1" w:styleId="Numberedparagraph">
    <w:name w:val="Numbered paragraph"/>
    <w:basedOn w:val="Normal"/>
    <w:link w:val="NumberedparagraphChar"/>
    <w:autoRedefine/>
    <w:rsid w:val="00593573"/>
    <w:pPr>
      <w:numPr>
        <w:numId w:val="4"/>
      </w:numPr>
      <w:spacing w:after="240" w:line="240" w:lineRule="auto"/>
      <w:ind w:left="567" w:hanging="567"/>
    </w:pPr>
    <w:rPr>
      <w:rFonts w:ascii="Tahoma" w:eastAsia="Times New Roman" w:hAnsi="Tahoma" w:cs="Times New Roman"/>
      <w:color w:val="000000"/>
      <w:sz w:val="24"/>
      <w:szCs w:val="24"/>
    </w:rPr>
  </w:style>
  <w:style w:type="character" w:customStyle="1" w:styleId="BulletsspacedChar">
    <w:name w:val="Bullets (spaced) Char"/>
    <w:link w:val="Bulletsspaced"/>
    <w:rsid w:val="00593573"/>
    <w:rPr>
      <w:rFonts w:ascii="Tahoma" w:hAnsi="Tahoma"/>
      <w:color w:val="000000"/>
      <w:sz w:val="24"/>
      <w:szCs w:val="24"/>
    </w:rPr>
  </w:style>
  <w:style w:type="character" w:customStyle="1" w:styleId="Bulletsspaced-lastbulletChar">
    <w:name w:val="Bullets (spaced) - last bullet Char"/>
    <w:basedOn w:val="BulletsspacedChar"/>
    <w:link w:val="Bulletsspaced-lastbullet"/>
    <w:rsid w:val="00593573"/>
    <w:rPr>
      <w:rFonts w:ascii="Tahoma" w:hAnsi="Tahoma"/>
      <w:color w:val="000000"/>
      <w:sz w:val="24"/>
      <w:szCs w:val="24"/>
    </w:rPr>
  </w:style>
  <w:style w:type="character" w:customStyle="1" w:styleId="NumberedparagraphChar">
    <w:name w:val="Numbered paragraph Char"/>
    <w:link w:val="Numberedparagraph"/>
    <w:rsid w:val="00593573"/>
    <w:rPr>
      <w:rFonts w:ascii="Tahoma" w:hAnsi="Tahoma"/>
      <w:color w:val="000000"/>
      <w:sz w:val="24"/>
      <w:szCs w:val="24"/>
    </w:rPr>
  </w:style>
  <w:style w:type="character" w:customStyle="1" w:styleId="Heading1Char">
    <w:name w:val="Heading 1 Char"/>
    <w:basedOn w:val="DefaultParagraphFont"/>
    <w:link w:val="Heading1"/>
    <w:rsid w:val="00AD3B66"/>
    <w:rPr>
      <w:rFonts w:ascii="Tahoma" w:hAnsi="Tahoma"/>
      <w:b/>
      <w:sz w:val="32"/>
      <w:szCs w:val="32"/>
      <w:lang w:eastAsia="en-GB"/>
    </w:rPr>
  </w:style>
  <w:style w:type="character" w:customStyle="1" w:styleId="UnnumberedparagraphChar">
    <w:name w:val="Unnumbered paragraph Char"/>
    <w:link w:val="Unnumberedparagraph"/>
    <w:rsid w:val="00AD3B66"/>
    <w:rPr>
      <w:rFonts w:ascii="Tahoma" w:hAnsi="Tahoma"/>
      <w:color w:val="000000"/>
      <w:sz w:val="24"/>
      <w:szCs w:val="24"/>
    </w:rPr>
  </w:style>
  <w:style w:type="paragraph" w:customStyle="1" w:styleId="Unnumberedparagraph">
    <w:name w:val="Unnumbered paragraph"/>
    <w:basedOn w:val="Normal"/>
    <w:link w:val="UnnumberedparagraphChar"/>
    <w:rsid w:val="00AD3B66"/>
    <w:pPr>
      <w:spacing w:after="240" w:line="240" w:lineRule="auto"/>
    </w:pPr>
    <w:rPr>
      <w:rFonts w:ascii="Tahoma" w:eastAsia="Times New Roman" w:hAnsi="Tahoma" w:cs="Times New Roman"/>
      <w:color w:val="000000"/>
      <w:sz w:val="24"/>
      <w:szCs w:val="24"/>
    </w:rPr>
  </w:style>
  <w:style w:type="paragraph" w:styleId="FootnoteText">
    <w:name w:val="footnote text"/>
    <w:basedOn w:val="Normal"/>
    <w:link w:val="FootnoteTextChar"/>
    <w:uiPriority w:val="99"/>
    <w:rsid w:val="00AD3B66"/>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rsid w:val="00AD3B66"/>
    <w:rPr>
      <w:rFonts w:ascii="Tahoma" w:hAnsi="Tahoma"/>
      <w:color w:val="000000"/>
    </w:rPr>
  </w:style>
  <w:style w:type="character" w:styleId="FootnoteReference">
    <w:name w:val="footnote reference"/>
    <w:uiPriority w:val="99"/>
    <w:rsid w:val="00AD3B66"/>
    <w:rPr>
      <w:vertAlign w:val="superscript"/>
    </w:rPr>
  </w:style>
  <w:style w:type="character" w:styleId="Hyperlink">
    <w:name w:val="Hyperlink"/>
    <w:uiPriority w:val="99"/>
    <w:rsid w:val="00AD3B66"/>
    <w:rPr>
      <w:color w:val="0000FF"/>
      <w:u w:val="none"/>
    </w:rPr>
  </w:style>
  <w:style w:type="character" w:styleId="FollowedHyperlink">
    <w:name w:val="FollowedHyperlink"/>
    <w:basedOn w:val="DefaultParagraphFont"/>
    <w:rsid w:val="00AD3B66"/>
    <w:rPr>
      <w:color w:val="800080" w:themeColor="followedHyperlink"/>
      <w:u w:val="single"/>
    </w:rPr>
  </w:style>
  <w:style w:type="table" w:styleId="TableGrid">
    <w:name w:val="Table Grid"/>
    <w:basedOn w:val="TableNormal"/>
    <w:uiPriority w:val="59"/>
    <w:rsid w:val="00AA22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960B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60B6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6B0A9-E29F-47AD-871F-BF2F732D3B1A}">
  <ds:schemaRefs>
    <ds:schemaRef ds:uri="http://schemas.microsoft.com/sharepoint/v3/contenttype/forms"/>
  </ds:schemaRefs>
</ds:datastoreItem>
</file>

<file path=customXml/itemProps2.xml><?xml version="1.0" encoding="utf-8"?>
<ds:datastoreItem xmlns:ds="http://schemas.openxmlformats.org/officeDocument/2006/customXml" ds:itemID="{E0918A04-F89B-4028-BCEB-DD43A3BA45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9005E7-E801-425D-9A07-5101B7C40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30D29-6C74-42CD-BD7F-270BE76E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cp:lastModifiedBy>
  <cp:revision>2</cp:revision>
  <cp:lastPrinted>2016-11-14T14:08:00Z</cp:lastPrinted>
  <dcterms:created xsi:type="dcterms:W3CDTF">2021-11-11T12:58:00Z</dcterms:created>
  <dcterms:modified xsi:type="dcterms:W3CDTF">2021-11-11T12:58:00Z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1074400</vt:r8>
  </property>
</Properties>
</file>