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F510" w14:textId="77777777" w:rsidR="00AD5F24" w:rsidRDefault="00AD5F24" w:rsidP="006A614E">
      <w:pPr>
        <w:rPr>
          <w:rFonts w:ascii="Times" w:hAnsi="Times"/>
          <w:sz w:val="16"/>
          <w:szCs w:val="16"/>
        </w:rPr>
      </w:pPr>
    </w:p>
    <w:p w14:paraId="5AF4BE9B" w14:textId="77777777" w:rsidR="006A614E" w:rsidRPr="006A614E" w:rsidRDefault="006A614E" w:rsidP="006A614E">
      <w:pPr>
        <w:rPr>
          <w:rFonts w:ascii="Arial" w:hAnsi="Arial"/>
          <w:b/>
          <w:sz w:val="20"/>
          <w:szCs w:val="20"/>
          <w:u w:val="single"/>
        </w:rPr>
      </w:pPr>
      <w:r w:rsidRPr="006A614E">
        <w:rPr>
          <w:rFonts w:ascii="Arial" w:hAnsi="Arial"/>
          <w:b/>
          <w:sz w:val="20"/>
          <w:szCs w:val="20"/>
          <w:u w:val="single"/>
        </w:rPr>
        <w:t>Induction Policy</w:t>
      </w:r>
    </w:p>
    <w:p w14:paraId="7A411619" w14:textId="77777777" w:rsidR="006A614E" w:rsidRPr="00114A45" w:rsidRDefault="006A614E" w:rsidP="006A614E">
      <w:pPr>
        <w:rPr>
          <w:rFonts w:ascii="Arial" w:hAnsi="Arial"/>
          <w:sz w:val="20"/>
          <w:szCs w:val="20"/>
        </w:rPr>
      </w:pPr>
      <w:r w:rsidRPr="00114A45">
        <w:rPr>
          <w:rFonts w:ascii="Arial" w:hAnsi="Arial"/>
          <w:sz w:val="20"/>
          <w:szCs w:val="20"/>
        </w:rPr>
        <w:t>It is the Tutorial’s policy to provide induction training for all staff new to the Tutorial Foundation, to help them understand how the function of their job relates to the different parts of the school.</w:t>
      </w:r>
    </w:p>
    <w:p w14:paraId="2DF9BC76" w14:textId="77777777" w:rsidR="006A614E" w:rsidRDefault="006A614E" w:rsidP="006A614E">
      <w:pPr>
        <w:rPr>
          <w:rFonts w:ascii="Arial" w:hAnsi="Arial"/>
          <w:sz w:val="20"/>
          <w:szCs w:val="20"/>
        </w:rPr>
      </w:pPr>
      <w:r w:rsidRPr="00114A45">
        <w:rPr>
          <w:rFonts w:ascii="Arial" w:hAnsi="Arial"/>
          <w:sz w:val="20"/>
          <w:szCs w:val="20"/>
        </w:rPr>
        <w:t>Induction training also ensures an understanding of individual responsibilities in the work place.</w:t>
      </w:r>
    </w:p>
    <w:p w14:paraId="60BFCC9D" w14:textId="427F6F10" w:rsidR="00F82F76" w:rsidRDefault="00F82F76" w:rsidP="00F82F76">
      <w:pPr>
        <w:contextualSpacing/>
        <w:jc w:val="both"/>
        <w:rPr>
          <w:rFonts w:ascii="Arial" w:hAnsi="Arial"/>
          <w:sz w:val="20"/>
          <w:szCs w:val="20"/>
        </w:rPr>
      </w:pPr>
      <w:r>
        <w:rPr>
          <w:rFonts w:ascii="Arial" w:hAnsi="Arial"/>
          <w:sz w:val="20"/>
          <w:szCs w:val="20"/>
        </w:rPr>
        <w:t xml:space="preserve">Safeguarding in Education is a key focus. </w:t>
      </w:r>
      <w:r w:rsidRPr="00F82F76">
        <w:rPr>
          <w:rFonts w:ascii="Arial" w:hAnsi="Arial"/>
          <w:sz w:val="20"/>
          <w:szCs w:val="20"/>
        </w:rPr>
        <w:t>New teaching</w:t>
      </w:r>
      <w:r w:rsidR="00D36998">
        <w:rPr>
          <w:rFonts w:ascii="Arial" w:hAnsi="Arial"/>
          <w:sz w:val="20"/>
          <w:szCs w:val="20"/>
        </w:rPr>
        <w:t xml:space="preserve"> staff</w:t>
      </w:r>
      <w:r w:rsidRPr="00F82F76">
        <w:rPr>
          <w:rFonts w:ascii="Arial" w:hAnsi="Arial"/>
          <w:sz w:val="20"/>
          <w:szCs w:val="20"/>
        </w:rPr>
        <w:t xml:space="preserve">, including volunteers with unsupervised access to pupils, and temporary staff will receive initial training on safeguarding issues from the </w:t>
      </w:r>
      <w:r>
        <w:rPr>
          <w:rFonts w:ascii="Arial" w:hAnsi="Arial"/>
          <w:sz w:val="20"/>
          <w:szCs w:val="20"/>
        </w:rPr>
        <w:t>Designated Safety Lead (</w:t>
      </w:r>
      <w:r w:rsidRPr="00F82F76">
        <w:rPr>
          <w:rFonts w:ascii="Arial" w:hAnsi="Arial"/>
          <w:sz w:val="20"/>
          <w:szCs w:val="20"/>
        </w:rPr>
        <w:t>DSL</w:t>
      </w:r>
      <w:r>
        <w:rPr>
          <w:rFonts w:ascii="Arial" w:hAnsi="Arial"/>
          <w:sz w:val="20"/>
          <w:szCs w:val="20"/>
        </w:rPr>
        <w:t>)</w:t>
      </w:r>
      <w:r w:rsidRPr="00F82F76">
        <w:rPr>
          <w:rFonts w:ascii="Arial" w:hAnsi="Arial"/>
          <w:sz w:val="20"/>
          <w:szCs w:val="20"/>
        </w:rPr>
        <w:t>, as part of the induction process and before they have contact with pupils.</w:t>
      </w:r>
    </w:p>
    <w:p w14:paraId="39198365" w14:textId="77777777" w:rsidR="00F82F76" w:rsidRPr="00F82F76" w:rsidRDefault="00F82F76" w:rsidP="00F82F76">
      <w:pPr>
        <w:contextualSpacing/>
        <w:jc w:val="both"/>
        <w:rPr>
          <w:rFonts w:ascii="Arial" w:hAnsi="Arial"/>
          <w:sz w:val="20"/>
          <w:szCs w:val="20"/>
        </w:rPr>
      </w:pPr>
      <w:r w:rsidRPr="00F82F76">
        <w:rPr>
          <w:rFonts w:ascii="Arial" w:hAnsi="Arial"/>
          <w:sz w:val="20"/>
          <w:szCs w:val="20"/>
        </w:rPr>
        <w:t xml:space="preserve"> </w:t>
      </w:r>
    </w:p>
    <w:p w14:paraId="22D283CC" w14:textId="77777777" w:rsidR="00F82F76" w:rsidRDefault="00F82F76" w:rsidP="00F82F76">
      <w:pPr>
        <w:contextualSpacing/>
        <w:jc w:val="both"/>
        <w:rPr>
          <w:rFonts w:ascii="Arial" w:hAnsi="Arial"/>
          <w:sz w:val="20"/>
          <w:szCs w:val="20"/>
        </w:rPr>
      </w:pPr>
      <w:r w:rsidRPr="00F82F76">
        <w:rPr>
          <w:rFonts w:ascii="Arial" w:hAnsi="Arial"/>
          <w:sz w:val="20"/>
          <w:szCs w:val="20"/>
        </w:rPr>
        <w:t>Every new member of staff is provided with a copy of th</w:t>
      </w:r>
      <w:r>
        <w:rPr>
          <w:rFonts w:ascii="Arial" w:hAnsi="Arial"/>
          <w:sz w:val="20"/>
          <w:szCs w:val="20"/>
        </w:rPr>
        <w:t>e Tutorial Foundation</w:t>
      </w:r>
      <w:r w:rsidRPr="00F82F76">
        <w:rPr>
          <w:rFonts w:ascii="Arial" w:hAnsi="Arial"/>
          <w:sz w:val="20"/>
          <w:szCs w:val="20"/>
        </w:rPr>
        <w:t xml:space="preserve"> Safeguarding Policy, it is available to all staff electronically on the School website, or in hard copy from the DSL. </w:t>
      </w:r>
    </w:p>
    <w:p w14:paraId="0116F53E" w14:textId="77777777" w:rsidR="00F82F76" w:rsidRPr="00114A45" w:rsidRDefault="00F82F76" w:rsidP="00F82F76">
      <w:pPr>
        <w:contextualSpacing/>
        <w:jc w:val="both"/>
        <w:rPr>
          <w:rFonts w:ascii="Arial" w:hAnsi="Arial"/>
          <w:sz w:val="20"/>
          <w:szCs w:val="20"/>
        </w:rPr>
      </w:pPr>
    </w:p>
    <w:p w14:paraId="68CAED9D" w14:textId="2DD492BA" w:rsidR="006A614E" w:rsidRPr="00114A45" w:rsidRDefault="006A614E" w:rsidP="006A614E">
      <w:pPr>
        <w:rPr>
          <w:rFonts w:ascii="Arial" w:hAnsi="Arial"/>
          <w:sz w:val="20"/>
          <w:szCs w:val="20"/>
        </w:rPr>
      </w:pPr>
      <w:r w:rsidRPr="00114A45">
        <w:rPr>
          <w:rFonts w:ascii="Arial" w:hAnsi="Arial"/>
          <w:sz w:val="20"/>
          <w:szCs w:val="20"/>
        </w:rPr>
        <w:t>The head of HR will go through the staff handbook</w:t>
      </w:r>
      <w:r w:rsidR="00D36998">
        <w:rPr>
          <w:rFonts w:ascii="Arial" w:hAnsi="Arial"/>
          <w:sz w:val="20"/>
          <w:szCs w:val="20"/>
        </w:rPr>
        <w:t xml:space="preserve"> with the new member of staff</w:t>
      </w:r>
      <w:r w:rsidRPr="00114A45">
        <w:rPr>
          <w:rFonts w:ascii="Arial" w:hAnsi="Arial"/>
          <w:sz w:val="20"/>
          <w:szCs w:val="20"/>
        </w:rPr>
        <w:t xml:space="preserve">.  The new member of staff will be given fire training, </w:t>
      </w:r>
      <w:r w:rsidR="00BC613E">
        <w:rPr>
          <w:rFonts w:ascii="Arial" w:hAnsi="Arial"/>
          <w:sz w:val="20"/>
          <w:szCs w:val="20"/>
        </w:rPr>
        <w:t xml:space="preserve">prevent training, </w:t>
      </w:r>
      <w:r w:rsidRPr="00114A45">
        <w:rPr>
          <w:rFonts w:ascii="Arial" w:hAnsi="Arial"/>
          <w:sz w:val="20"/>
          <w:szCs w:val="20"/>
        </w:rPr>
        <w:t>first aid training and safeguarding training as appropriate.   The head of administration will explain how to get paid.</w:t>
      </w:r>
    </w:p>
    <w:p w14:paraId="4C0A92AD" w14:textId="04D7E112" w:rsidR="006A614E" w:rsidRPr="00114A45" w:rsidRDefault="006A614E" w:rsidP="006A614E">
      <w:pPr>
        <w:rPr>
          <w:rFonts w:ascii="Arial" w:hAnsi="Arial"/>
          <w:sz w:val="20"/>
          <w:szCs w:val="20"/>
        </w:rPr>
      </w:pPr>
      <w:r w:rsidRPr="00114A45">
        <w:rPr>
          <w:rFonts w:ascii="Arial" w:hAnsi="Arial"/>
          <w:sz w:val="20"/>
          <w:szCs w:val="20"/>
        </w:rPr>
        <w:t>All policy documents relating to the school</w:t>
      </w:r>
      <w:r w:rsidR="00BC613E">
        <w:rPr>
          <w:rFonts w:ascii="Arial" w:hAnsi="Arial"/>
          <w:sz w:val="20"/>
          <w:szCs w:val="20"/>
        </w:rPr>
        <w:t xml:space="preserve"> are held in the policy </w:t>
      </w:r>
      <w:r w:rsidR="00D36998">
        <w:rPr>
          <w:rFonts w:ascii="Arial" w:hAnsi="Arial"/>
          <w:sz w:val="20"/>
          <w:szCs w:val="20"/>
        </w:rPr>
        <w:t xml:space="preserve">folder </w:t>
      </w:r>
      <w:r w:rsidR="00D36998" w:rsidRPr="00114A45">
        <w:rPr>
          <w:rFonts w:ascii="Arial" w:hAnsi="Arial"/>
          <w:sz w:val="20"/>
          <w:szCs w:val="20"/>
        </w:rPr>
        <w:t>in</w:t>
      </w:r>
      <w:r w:rsidRPr="00114A45">
        <w:rPr>
          <w:rFonts w:ascii="Arial" w:hAnsi="Arial"/>
          <w:sz w:val="20"/>
          <w:szCs w:val="20"/>
        </w:rPr>
        <w:t xml:space="preserve"> the head of school’s office and all staff are asked to read them in full.</w:t>
      </w:r>
    </w:p>
    <w:p w14:paraId="4CA9D8B4" w14:textId="77777777" w:rsidR="006A614E" w:rsidRPr="00114A45" w:rsidRDefault="006A614E" w:rsidP="006A614E">
      <w:pPr>
        <w:rPr>
          <w:rFonts w:ascii="Arial" w:hAnsi="Arial"/>
          <w:sz w:val="20"/>
          <w:szCs w:val="20"/>
        </w:rPr>
      </w:pPr>
      <w:r w:rsidRPr="00114A45">
        <w:rPr>
          <w:rFonts w:ascii="Arial" w:hAnsi="Arial"/>
          <w:sz w:val="20"/>
          <w:szCs w:val="20"/>
        </w:rPr>
        <w:t xml:space="preserve">The heads of departments are allocated time to help settle in new tutors – show plans, schemes of work, etc.  New members of staff also shadow the “parker” and the person on lunch duty, so they know what to do.  The head of department will show a new member of staff the work folder for each subject for each pupil.  </w:t>
      </w:r>
    </w:p>
    <w:p w14:paraId="2AEB53C6" w14:textId="69E3CD3F" w:rsidR="006A614E" w:rsidRPr="00114A45" w:rsidRDefault="006A614E" w:rsidP="006A614E">
      <w:pPr>
        <w:rPr>
          <w:rFonts w:ascii="Arial" w:hAnsi="Arial"/>
          <w:sz w:val="20"/>
          <w:szCs w:val="20"/>
        </w:rPr>
      </w:pPr>
      <w:r w:rsidRPr="00114A45">
        <w:rPr>
          <w:rFonts w:ascii="Arial" w:hAnsi="Arial"/>
          <w:sz w:val="20"/>
          <w:szCs w:val="20"/>
        </w:rPr>
        <w:t>The head of administration will give the new member of staff a</w:t>
      </w:r>
      <w:r w:rsidR="00D36998">
        <w:rPr>
          <w:rFonts w:ascii="Arial" w:hAnsi="Arial"/>
          <w:sz w:val="20"/>
          <w:szCs w:val="20"/>
        </w:rPr>
        <w:t xml:space="preserve"> key and will show them where statione</w:t>
      </w:r>
      <w:r w:rsidRPr="00114A45">
        <w:rPr>
          <w:rFonts w:ascii="Arial" w:hAnsi="Arial"/>
          <w:sz w:val="20"/>
          <w:szCs w:val="20"/>
        </w:rPr>
        <w:t xml:space="preserve">ry, printers, laptops, etc., are kept.  </w:t>
      </w:r>
    </w:p>
    <w:p w14:paraId="20F9995D" w14:textId="77777777" w:rsidR="006A614E" w:rsidRDefault="006A614E" w:rsidP="006A614E">
      <w:pPr>
        <w:rPr>
          <w:rFonts w:ascii="Arial" w:hAnsi="Arial"/>
          <w:sz w:val="20"/>
          <w:szCs w:val="20"/>
        </w:rPr>
      </w:pPr>
      <w:r w:rsidRPr="00114A45">
        <w:rPr>
          <w:rFonts w:ascii="Arial" w:hAnsi="Arial"/>
          <w:sz w:val="20"/>
          <w:szCs w:val="20"/>
        </w:rPr>
        <w:t>The head of school will introduce them to all members of staff and students and will show them around the building initially, showing fire escapes etc.</w:t>
      </w:r>
    </w:p>
    <w:p w14:paraId="227D54BC" w14:textId="77777777" w:rsidR="00BC613E" w:rsidRPr="00114A45" w:rsidRDefault="00BC613E" w:rsidP="006A614E">
      <w:pPr>
        <w:rPr>
          <w:rFonts w:ascii="Arial" w:hAnsi="Arial"/>
          <w:sz w:val="20"/>
          <w:szCs w:val="20"/>
        </w:rPr>
      </w:pPr>
      <w:r>
        <w:rPr>
          <w:rFonts w:ascii="Arial" w:hAnsi="Arial"/>
          <w:sz w:val="20"/>
          <w:szCs w:val="20"/>
        </w:rPr>
        <w:t xml:space="preserve">Each new member of staff will be given a mentor </w:t>
      </w:r>
    </w:p>
    <w:p w14:paraId="3D2882DE" w14:textId="77777777" w:rsidR="006A614E" w:rsidRPr="00114A45" w:rsidRDefault="006A614E" w:rsidP="006A614E">
      <w:pPr>
        <w:rPr>
          <w:rFonts w:ascii="Arial" w:hAnsi="Arial"/>
          <w:sz w:val="20"/>
          <w:szCs w:val="20"/>
        </w:rPr>
      </w:pPr>
      <w:r w:rsidRPr="00114A45">
        <w:rPr>
          <w:rFonts w:ascii="Arial" w:hAnsi="Arial"/>
          <w:sz w:val="20"/>
          <w:szCs w:val="20"/>
        </w:rPr>
        <w:t>The appropriate senior teacher will give training on lesson plans for Ofsted.</w:t>
      </w:r>
    </w:p>
    <w:p w14:paraId="56315EEE" w14:textId="77777777" w:rsidR="006A614E" w:rsidRPr="00114A45" w:rsidRDefault="006A614E" w:rsidP="006A614E">
      <w:pPr>
        <w:rPr>
          <w:rFonts w:ascii="Arial" w:hAnsi="Arial"/>
          <w:sz w:val="20"/>
          <w:szCs w:val="20"/>
        </w:rPr>
      </w:pPr>
    </w:p>
    <w:p w14:paraId="3F13B9F6" w14:textId="77777777" w:rsidR="006A614E" w:rsidRPr="00114A45" w:rsidRDefault="006A614E" w:rsidP="006A614E">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6"/>
        <w:gridCol w:w="3179"/>
        <w:gridCol w:w="3233"/>
      </w:tblGrid>
      <w:tr w:rsidR="006A614E" w:rsidRPr="00114A45" w14:paraId="1A5CE680" w14:textId="77777777" w:rsidTr="002E76A3">
        <w:tc>
          <w:tcPr>
            <w:tcW w:w="3474" w:type="dxa"/>
          </w:tcPr>
          <w:p w14:paraId="72D1E29D" w14:textId="77777777" w:rsidR="006A614E" w:rsidRPr="00114A45" w:rsidRDefault="006A614E" w:rsidP="002E76A3">
            <w:pPr>
              <w:jc w:val="center"/>
              <w:rPr>
                <w:rFonts w:ascii="Arial" w:hAnsi="Arial"/>
                <w:sz w:val="24"/>
                <w:szCs w:val="24"/>
              </w:rPr>
            </w:pPr>
          </w:p>
        </w:tc>
        <w:tc>
          <w:tcPr>
            <w:tcW w:w="3474" w:type="dxa"/>
          </w:tcPr>
          <w:p w14:paraId="78EF8F7A" w14:textId="77777777" w:rsidR="006A614E" w:rsidRPr="00114A45" w:rsidRDefault="006A614E" w:rsidP="002E76A3">
            <w:pPr>
              <w:jc w:val="center"/>
              <w:rPr>
                <w:rFonts w:ascii="Arial" w:hAnsi="Arial"/>
                <w:sz w:val="24"/>
                <w:szCs w:val="24"/>
              </w:rPr>
            </w:pPr>
            <w:r w:rsidRPr="00114A45">
              <w:rPr>
                <w:rFonts w:ascii="Arial" w:hAnsi="Arial"/>
                <w:sz w:val="24"/>
                <w:szCs w:val="24"/>
              </w:rPr>
              <w:t>By whom</w:t>
            </w:r>
          </w:p>
        </w:tc>
        <w:tc>
          <w:tcPr>
            <w:tcW w:w="3474" w:type="dxa"/>
          </w:tcPr>
          <w:p w14:paraId="196031A3" w14:textId="77777777" w:rsidR="006A614E" w:rsidRPr="00114A45" w:rsidRDefault="006A614E" w:rsidP="002E76A3">
            <w:pPr>
              <w:jc w:val="center"/>
              <w:rPr>
                <w:rFonts w:ascii="Arial" w:hAnsi="Arial"/>
                <w:sz w:val="24"/>
                <w:szCs w:val="24"/>
              </w:rPr>
            </w:pPr>
            <w:r w:rsidRPr="00114A45">
              <w:rPr>
                <w:rFonts w:ascii="Arial" w:hAnsi="Arial"/>
                <w:sz w:val="24"/>
                <w:szCs w:val="24"/>
              </w:rPr>
              <w:t>Date</w:t>
            </w:r>
          </w:p>
        </w:tc>
      </w:tr>
      <w:tr w:rsidR="006A614E" w:rsidRPr="00114A45" w14:paraId="3426AFA6" w14:textId="77777777" w:rsidTr="002E76A3">
        <w:tc>
          <w:tcPr>
            <w:tcW w:w="3474" w:type="dxa"/>
          </w:tcPr>
          <w:p w14:paraId="79037D62" w14:textId="77777777" w:rsidR="006A614E" w:rsidRPr="00114A45" w:rsidRDefault="006A614E" w:rsidP="002E76A3">
            <w:pPr>
              <w:jc w:val="center"/>
              <w:rPr>
                <w:rFonts w:ascii="Arial" w:hAnsi="Arial"/>
                <w:sz w:val="24"/>
                <w:szCs w:val="24"/>
              </w:rPr>
            </w:pPr>
            <w:r w:rsidRPr="00114A45">
              <w:rPr>
                <w:rFonts w:ascii="Arial" w:hAnsi="Arial"/>
                <w:sz w:val="24"/>
                <w:szCs w:val="24"/>
              </w:rPr>
              <w:t>Policy signed off by</w:t>
            </w:r>
          </w:p>
        </w:tc>
        <w:tc>
          <w:tcPr>
            <w:tcW w:w="3474" w:type="dxa"/>
          </w:tcPr>
          <w:p w14:paraId="15EE2459"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6BF514AA" w14:textId="00683687" w:rsidR="006A614E" w:rsidRPr="00114A45" w:rsidRDefault="00BC613E" w:rsidP="002E76A3">
            <w:pPr>
              <w:rPr>
                <w:rFonts w:ascii="Arial" w:hAnsi="Arial"/>
                <w:sz w:val="24"/>
                <w:szCs w:val="24"/>
              </w:rPr>
            </w:pPr>
            <w:r>
              <w:rPr>
                <w:rFonts w:ascii="Arial" w:hAnsi="Arial"/>
                <w:sz w:val="24"/>
                <w:szCs w:val="24"/>
              </w:rPr>
              <w:t>19.</w:t>
            </w:r>
            <w:r w:rsidR="00027E7D">
              <w:rPr>
                <w:rFonts w:ascii="Arial" w:hAnsi="Arial"/>
                <w:sz w:val="24"/>
                <w:szCs w:val="24"/>
              </w:rPr>
              <w:t>0</w:t>
            </w:r>
            <w:r>
              <w:rPr>
                <w:rFonts w:ascii="Arial" w:hAnsi="Arial"/>
                <w:sz w:val="24"/>
                <w:szCs w:val="24"/>
              </w:rPr>
              <w:t>9.</w:t>
            </w:r>
            <w:r w:rsidR="00027E7D">
              <w:rPr>
                <w:rFonts w:ascii="Arial" w:hAnsi="Arial"/>
                <w:sz w:val="24"/>
                <w:szCs w:val="24"/>
              </w:rPr>
              <w:t>20</w:t>
            </w:r>
            <w:r>
              <w:rPr>
                <w:rFonts w:ascii="Arial" w:hAnsi="Arial"/>
                <w:sz w:val="24"/>
                <w:szCs w:val="24"/>
              </w:rPr>
              <w:t>16</w:t>
            </w:r>
          </w:p>
        </w:tc>
      </w:tr>
      <w:tr w:rsidR="006A614E" w:rsidRPr="00114A45" w14:paraId="2222AF0F" w14:textId="77777777" w:rsidTr="002E76A3">
        <w:tc>
          <w:tcPr>
            <w:tcW w:w="3474" w:type="dxa"/>
          </w:tcPr>
          <w:p w14:paraId="4B2D50BD" w14:textId="77777777" w:rsidR="006A614E" w:rsidRPr="00114A45" w:rsidRDefault="006A614E" w:rsidP="002E76A3">
            <w:pPr>
              <w:jc w:val="center"/>
              <w:rPr>
                <w:rFonts w:ascii="Arial" w:hAnsi="Arial"/>
                <w:sz w:val="24"/>
                <w:szCs w:val="24"/>
              </w:rPr>
            </w:pPr>
            <w:r w:rsidRPr="00114A45">
              <w:rPr>
                <w:rFonts w:ascii="Arial" w:hAnsi="Arial"/>
                <w:sz w:val="24"/>
                <w:szCs w:val="24"/>
              </w:rPr>
              <w:t>Reviewed by</w:t>
            </w:r>
          </w:p>
        </w:tc>
        <w:tc>
          <w:tcPr>
            <w:tcW w:w="3474" w:type="dxa"/>
          </w:tcPr>
          <w:p w14:paraId="247F4FE8" w14:textId="6BB4C38B" w:rsidR="006A614E" w:rsidRPr="00114A45" w:rsidRDefault="00AF773E" w:rsidP="002E76A3">
            <w:pPr>
              <w:rPr>
                <w:rFonts w:ascii="Arial" w:hAnsi="Arial"/>
                <w:sz w:val="24"/>
                <w:szCs w:val="24"/>
              </w:rPr>
            </w:pPr>
            <w:r>
              <w:rPr>
                <w:rFonts w:ascii="Arial" w:hAnsi="Arial"/>
                <w:sz w:val="24"/>
                <w:szCs w:val="24"/>
              </w:rPr>
              <w:t>Marion Veal</w:t>
            </w:r>
          </w:p>
        </w:tc>
        <w:tc>
          <w:tcPr>
            <w:tcW w:w="3474" w:type="dxa"/>
          </w:tcPr>
          <w:p w14:paraId="43294AAD" w14:textId="1DD1CE11" w:rsidR="006A614E" w:rsidRPr="00114A45" w:rsidRDefault="00BE6D7E" w:rsidP="00DD00B6">
            <w:pPr>
              <w:rPr>
                <w:rFonts w:ascii="Arial" w:hAnsi="Arial"/>
                <w:sz w:val="24"/>
                <w:szCs w:val="24"/>
              </w:rPr>
            </w:pPr>
            <w:r>
              <w:rPr>
                <w:rFonts w:ascii="Arial" w:hAnsi="Arial"/>
                <w:sz w:val="24"/>
                <w:szCs w:val="24"/>
              </w:rPr>
              <w:t>12.11.2020</w:t>
            </w:r>
          </w:p>
        </w:tc>
      </w:tr>
      <w:tr w:rsidR="006A614E" w:rsidRPr="00114A45" w14:paraId="11E658C1" w14:textId="77777777" w:rsidTr="002E76A3">
        <w:tc>
          <w:tcPr>
            <w:tcW w:w="3474" w:type="dxa"/>
          </w:tcPr>
          <w:p w14:paraId="27A28E9E" w14:textId="77777777" w:rsidR="006A614E" w:rsidRPr="00114A45" w:rsidRDefault="006A614E" w:rsidP="002E76A3">
            <w:pPr>
              <w:jc w:val="center"/>
              <w:rPr>
                <w:rFonts w:ascii="Arial" w:hAnsi="Arial"/>
                <w:sz w:val="24"/>
                <w:szCs w:val="24"/>
              </w:rPr>
            </w:pPr>
            <w:r w:rsidRPr="00114A45">
              <w:rPr>
                <w:rFonts w:ascii="Arial" w:hAnsi="Arial"/>
                <w:sz w:val="24"/>
                <w:szCs w:val="24"/>
              </w:rPr>
              <w:t>Next Review By</w:t>
            </w:r>
          </w:p>
        </w:tc>
        <w:tc>
          <w:tcPr>
            <w:tcW w:w="3474" w:type="dxa"/>
          </w:tcPr>
          <w:p w14:paraId="224617C5"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760AA845" w14:textId="34B20FA4" w:rsidR="006A614E" w:rsidRPr="00114A45" w:rsidRDefault="00972145" w:rsidP="00AD5F24">
            <w:pPr>
              <w:rPr>
                <w:rFonts w:ascii="Arial" w:hAnsi="Arial"/>
                <w:sz w:val="24"/>
                <w:szCs w:val="24"/>
              </w:rPr>
            </w:pPr>
            <w:r>
              <w:rPr>
                <w:rFonts w:ascii="Arial" w:hAnsi="Arial"/>
                <w:sz w:val="24"/>
                <w:szCs w:val="24"/>
              </w:rPr>
              <w:t>31.</w:t>
            </w:r>
            <w:r w:rsidR="00AD5F24">
              <w:rPr>
                <w:rFonts w:ascii="Arial" w:hAnsi="Arial"/>
                <w:sz w:val="24"/>
                <w:szCs w:val="24"/>
              </w:rPr>
              <w:t>10</w:t>
            </w:r>
            <w:r>
              <w:rPr>
                <w:rFonts w:ascii="Arial" w:hAnsi="Arial"/>
                <w:sz w:val="24"/>
                <w:szCs w:val="24"/>
              </w:rPr>
              <w:t>.</w:t>
            </w:r>
            <w:r w:rsidR="00DD00B6">
              <w:rPr>
                <w:rFonts w:ascii="Arial" w:hAnsi="Arial"/>
                <w:sz w:val="24"/>
                <w:szCs w:val="24"/>
              </w:rPr>
              <w:t>20</w:t>
            </w:r>
            <w:r w:rsidR="00AF773E">
              <w:rPr>
                <w:rFonts w:ascii="Arial" w:hAnsi="Arial"/>
                <w:sz w:val="24"/>
                <w:szCs w:val="24"/>
              </w:rPr>
              <w:t>2</w:t>
            </w:r>
            <w:r w:rsidR="00BE6D7E">
              <w:rPr>
                <w:rFonts w:ascii="Arial" w:hAnsi="Arial"/>
                <w:sz w:val="24"/>
                <w:szCs w:val="24"/>
              </w:rPr>
              <w:t>1</w:t>
            </w:r>
          </w:p>
        </w:tc>
      </w:tr>
    </w:tbl>
    <w:p w14:paraId="4CE796FD" w14:textId="77777777" w:rsidR="006A614E" w:rsidRPr="008B542D" w:rsidRDefault="006A614E" w:rsidP="00630A2B">
      <w:pPr>
        <w:rPr>
          <w:rFonts w:ascii="Times" w:hAnsi="Times"/>
          <w:sz w:val="16"/>
          <w:szCs w:val="16"/>
        </w:rPr>
      </w:pPr>
    </w:p>
    <w:p w14:paraId="6B984E8F" w14:textId="77777777" w:rsidR="00E90F61" w:rsidRDefault="00E90F61"/>
    <w:p w14:paraId="4D0ABE4F" w14:textId="77777777" w:rsidR="00E90F61" w:rsidRPr="0075311B" w:rsidRDefault="00E90F61">
      <w:pPr>
        <w:rPr>
          <w:rFonts w:ascii="Arial" w:hAnsi="Arial"/>
          <w:sz w:val="16"/>
          <w:szCs w:val="16"/>
        </w:rPr>
      </w:pPr>
    </w:p>
    <w:sectPr w:rsidR="00E90F61" w:rsidRPr="0075311B" w:rsidSect="00AD5F24">
      <w:headerReference w:type="even" r:id="rId11"/>
      <w:headerReference w:type="default" r:id="rId12"/>
      <w:footerReference w:type="even" r:id="rId13"/>
      <w:footerReference w:type="default" r:id="rId14"/>
      <w:pgSz w:w="11906" w:h="16838"/>
      <w:pgMar w:top="1418" w:right="1134" w:bottom="119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A5C7" w14:textId="77777777" w:rsidR="00F2033F" w:rsidRDefault="00F2033F" w:rsidP="008829D6">
      <w:r>
        <w:separator/>
      </w:r>
    </w:p>
  </w:endnote>
  <w:endnote w:type="continuationSeparator" w:id="0">
    <w:p w14:paraId="6D285DC1"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41DC"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412B714F"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8B43"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D36998">
      <w:rPr>
        <w:rStyle w:val="PageNumber"/>
        <w:noProof/>
      </w:rPr>
      <w:t>1</w:t>
    </w:r>
    <w:r>
      <w:rPr>
        <w:rStyle w:val="PageNumber"/>
      </w:rPr>
      <w:fldChar w:fldCharType="end"/>
    </w:r>
  </w:p>
  <w:p w14:paraId="696A644D" w14:textId="77777777" w:rsidR="00A94812" w:rsidRDefault="00A94812" w:rsidP="008829D6">
    <w:pPr>
      <w:ind w:right="360"/>
    </w:pPr>
    <w:r>
      <w:t>76 Freelands Road, Bromley, Kent, BR1 3HY</w:t>
    </w:r>
  </w:p>
  <w:p w14:paraId="3196CB72"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A801" w14:textId="77777777" w:rsidR="00F2033F" w:rsidRDefault="00F2033F" w:rsidP="008829D6">
      <w:r>
        <w:separator/>
      </w:r>
    </w:p>
  </w:footnote>
  <w:footnote w:type="continuationSeparator" w:id="0">
    <w:p w14:paraId="2DCC8270" w14:textId="77777777" w:rsidR="00F2033F" w:rsidRDefault="00F2033F"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DC96"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8A33192"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5427" w14:textId="4BE70498" w:rsidR="00F2033F" w:rsidRDefault="00F2033F" w:rsidP="00DD3DE6">
    <w:pPr>
      <w:rPr>
        <w:rFonts w:ascii="Times" w:hAnsi="Times"/>
      </w:rPr>
    </w:pPr>
  </w:p>
  <w:p w14:paraId="73F52D50" w14:textId="78A828C3" w:rsidR="00BC613E" w:rsidRDefault="00AD5F24" w:rsidP="00F2033F">
    <w:pPr>
      <w:rPr>
        <w:rFonts w:ascii="Times" w:hAnsi="Times"/>
      </w:rPr>
    </w:pPr>
    <w:r w:rsidRPr="007618A4">
      <w:rPr>
        <w:rFonts w:ascii="Arial" w:hAnsi="Arial" w:cs="Arial"/>
        <w:noProof/>
        <w:color w:val="C0504D" w:themeColor="accent2"/>
      </w:rPr>
      <w:drawing>
        <wp:anchor distT="0" distB="0" distL="114300" distR="114300" simplePos="0" relativeHeight="251659776" behindDoc="0" locked="0" layoutInCell="1" allowOverlap="1" wp14:anchorId="3ACEBB8D" wp14:editId="487EEB2D">
          <wp:simplePos x="0" y="0"/>
          <wp:positionH relativeFrom="column">
            <wp:posOffset>5848350</wp:posOffset>
          </wp:positionH>
          <wp:positionV relativeFrom="paragraph">
            <wp:posOffset>104140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84B67" w14:textId="74E9A4EE" w:rsidR="00A94812" w:rsidRPr="008A4A08" w:rsidRDefault="006A614E" w:rsidP="00F2033F">
    <w:pPr>
      <w:rPr>
        <w:rFonts w:ascii="Times" w:hAnsi="Times"/>
      </w:rPr>
    </w:pPr>
    <w:r>
      <w:rPr>
        <w:rFonts w:ascii="Times" w:hAnsi="Times"/>
      </w:rPr>
      <w:t>Induction Policy</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T</w:t>
    </w:r>
    <w:r>
      <w:rPr>
        <w:rFonts w:ascii="Times" w:hAnsi="Times"/>
      </w:rPr>
      <w:t>he</w:t>
    </w:r>
    <w:r w:rsidR="00972145">
      <w:rPr>
        <w:rFonts w:ascii="Times" w:hAnsi="Times"/>
      </w:rPr>
      <w:t xml:space="preserve">                          </w:t>
    </w:r>
    <w:r w:rsidR="00B62909">
      <w:rPr>
        <w:rFonts w:ascii="Times" w:hAnsi="Times"/>
      </w:rPr>
      <w:t>November 2020</w:t>
    </w:r>
    <w:r>
      <w:rPr>
        <w:rFonts w:ascii="Times" w:hAnsi="Times"/>
      </w:rPr>
      <w:tab/>
      <w:t xml:space="preserve">      </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149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557C5"/>
    <w:multiLevelType w:val="hybridMultilevel"/>
    <w:tmpl w:val="818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27E7D"/>
    <w:rsid w:val="00035F9E"/>
    <w:rsid w:val="000C35DA"/>
    <w:rsid w:val="001D1C43"/>
    <w:rsid w:val="001D6956"/>
    <w:rsid w:val="003F62F1"/>
    <w:rsid w:val="005A79A9"/>
    <w:rsid w:val="00630A2B"/>
    <w:rsid w:val="00641AEF"/>
    <w:rsid w:val="006A614E"/>
    <w:rsid w:val="0075311B"/>
    <w:rsid w:val="008202BE"/>
    <w:rsid w:val="00821267"/>
    <w:rsid w:val="008221B5"/>
    <w:rsid w:val="00826DA8"/>
    <w:rsid w:val="008829D6"/>
    <w:rsid w:val="008A4A08"/>
    <w:rsid w:val="008B542D"/>
    <w:rsid w:val="00972145"/>
    <w:rsid w:val="009A3DDF"/>
    <w:rsid w:val="009E5227"/>
    <w:rsid w:val="00A23694"/>
    <w:rsid w:val="00A56769"/>
    <w:rsid w:val="00A94812"/>
    <w:rsid w:val="00AD5F24"/>
    <w:rsid w:val="00AE6D69"/>
    <w:rsid w:val="00AF773E"/>
    <w:rsid w:val="00B3063D"/>
    <w:rsid w:val="00B62909"/>
    <w:rsid w:val="00BC613E"/>
    <w:rsid w:val="00BE6D7E"/>
    <w:rsid w:val="00D12B53"/>
    <w:rsid w:val="00D36998"/>
    <w:rsid w:val="00DA5903"/>
    <w:rsid w:val="00DD00B6"/>
    <w:rsid w:val="00DD3DE6"/>
    <w:rsid w:val="00E81AF9"/>
    <w:rsid w:val="00E90F61"/>
    <w:rsid w:val="00F2033F"/>
    <w:rsid w:val="00F74A2B"/>
    <w:rsid w:val="00F82F76"/>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692248"/>
  <w15:docId w15:val="{A94AEF2D-F002-4010-89FD-A4A35682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14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A61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BE46-F8EE-4515-BF1D-FE151ABC53CE}">
  <ds:schemaRefs>
    <ds:schemaRef ds:uri="http://schemas.microsoft.com/sharepoint/v3/contenttype/forms"/>
  </ds:schemaRefs>
</ds:datastoreItem>
</file>

<file path=customXml/itemProps2.xml><?xml version="1.0" encoding="utf-8"?>
<ds:datastoreItem xmlns:ds="http://schemas.openxmlformats.org/officeDocument/2006/customXml" ds:itemID="{DB153F9B-2BFD-43C1-8A91-E68DC452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7007B-3899-4C4B-8279-A654707935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21D68-BB89-43AE-8490-3A0E410B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Low</dc:creator>
  <cp:lastModifiedBy>SEN</cp:lastModifiedBy>
  <cp:revision>4</cp:revision>
  <cp:lastPrinted>2016-01-13T10:54:00Z</cp:lastPrinted>
  <dcterms:created xsi:type="dcterms:W3CDTF">2019-10-10T11:15:00Z</dcterms:created>
  <dcterms:modified xsi:type="dcterms:W3CDTF">2020-11-12T09:49:00Z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1069400</vt:r8>
  </property>
</Properties>
</file>